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A898" w14:textId="77777777" w:rsidR="00D03DEF" w:rsidRPr="006D4E9F" w:rsidRDefault="00D03DEF" w:rsidP="00D03DEF">
      <w:pPr>
        <w:pStyle w:val="Header"/>
        <w:pBdr>
          <w:top w:val="single" w:sz="4" w:space="1" w:color="auto"/>
        </w:pBdr>
        <w:tabs>
          <w:tab w:val="clear" w:pos="4320"/>
          <w:tab w:val="clear" w:pos="8640"/>
        </w:tabs>
        <w:rPr>
          <w:rFonts w:ascii="Arial" w:hAnsi="Arial" w:cs="Arial"/>
          <w:b/>
          <w:sz w:val="16"/>
          <w:szCs w:val="16"/>
        </w:rPr>
      </w:pPr>
    </w:p>
    <w:p w14:paraId="78F09E1D" w14:textId="77777777" w:rsidR="00D03DEF" w:rsidRPr="00DD5A1B" w:rsidRDefault="00D03DEF" w:rsidP="00D03DEF">
      <w:pPr>
        <w:pStyle w:val="Header"/>
        <w:pBdr>
          <w:top w:val="single" w:sz="4" w:space="1" w:color="auto"/>
        </w:pBdr>
        <w:tabs>
          <w:tab w:val="clear" w:pos="4320"/>
          <w:tab w:val="clear" w:pos="8640"/>
        </w:tabs>
        <w:rPr>
          <w:rFonts w:ascii="Arial" w:hAnsi="Arial" w:cs="Arial"/>
          <w:b/>
          <w:sz w:val="40"/>
          <w:szCs w:val="40"/>
        </w:rPr>
      </w:pPr>
      <w:r w:rsidRPr="00DD5A1B">
        <w:rPr>
          <w:rFonts w:ascii="Arial" w:hAnsi="Arial" w:cs="Arial"/>
          <w:b/>
          <w:sz w:val="40"/>
          <w:szCs w:val="40"/>
        </w:rPr>
        <w:t>Holli G. Bayonas, Ph.D.</w:t>
      </w:r>
    </w:p>
    <w:p w14:paraId="41EEC901" w14:textId="77777777" w:rsidR="00D03DEF" w:rsidRPr="006D4E9F" w:rsidRDefault="00D03DEF" w:rsidP="00D03DEF">
      <w:pPr>
        <w:rPr>
          <w:rFonts w:ascii="Arial" w:hAnsi="Arial" w:cs="Arial"/>
          <w:sz w:val="16"/>
          <w:szCs w:val="16"/>
        </w:rPr>
      </w:pPr>
    </w:p>
    <w:p w14:paraId="00A1F89E" w14:textId="77777777" w:rsidR="00D03DEF" w:rsidRPr="00F82B96" w:rsidRDefault="00D03DEF" w:rsidP="00D03DEF">
      <w:pPr>
        <w:pStyle w:val="Header"/>
        <w:tabs>
          <w:tab w:val="clear" w:pos="4320"/>
          <w:tab w:val="clear" w:pos="8640"/>
        </w:tabs>
        <w:ind w:left="360"/>
        <w:rPr>
          <w:rFonts w:asciiTheme="minorHAnsi" w:hAnsiTheme="minorHAnsi" w:cstheme="minorHAnsi"/>
          <w:sz w:val="23"/>
          <w:szCs w:val="23"/>
        </w:rPr>
      </w:pPr>
      <w:r w:rsidRPr="00563A37">
        <w:rPr>
          <w:rFonts w:ascii="Arial" w:hAnsi="Arial" w:cs="Arial"/>
          <w:b/>
          <w:sz w:val="24"/>
          <w:szCs w:val="24"/>
        </w:rPr>
        <w:t>Address:</w:t>
      </w:r>
      <w:r>
        <w:rPr>
          <w:rFonts w:ascii="Arial" w:hAnsi="Arial" w:cs="Arial"/>
          <w:sz w:val="24"/>
          <w:szCs w:val="24"/>
        </w:rPr>
        <w:t xml:space="preserve"> </w:t>
      </w:r>
      <w:r w:rsidRPr="00F82B96">
        <w:rPr>
          <w:rFonts w:asciiTheme="minorHAnsi" w:hAnsiTheme="minorHAnsi" w:cstheme="minorHAnsi"/>
          <w:sz w:val="23"/>
          <w:szCs w:val="23"/>
        </w:rPr>
        <w:t xml:space="preserve">216 Kensington Road, Greensboro, NC 27403 </w:t>
      </w:r>
    </w:p>
    <w:p w14:paraId="60CB834A" w14:textId="77777777" w:rsidR="00D03DEF" w:rsidRPr="00CB766E" w:rsidRDefault="00D03DEF" w:rsidP="00D03DEF">
      <w:pPr>
        <w:ind w:left="360"/>
        <w:rPr>
          <w:rFonts w:ascii="Arial" w:hAnsi="Arial" w:cs="Arial"/>
          <w:b/>
          <w:sz w:val="24"/>
          <w:szCs w:val="24"/>
        </w:rPr>
      </w:pPr>
      <w:r w:rsidRPr="00CB766E">
        <w:rPr>
          <w:rFonts w:ascii="Arial" w:hAnsi="Arial" w:cs="Arial"/>
          <w:b/>
          <w:sz w:val="24"/>
          <w:szCs w:val="24"/>
        </w:rPr>
        <w:t xml:space="preserve">Phone: </w:t>
      </w:r>
      <w:r w:rsidRPr="00F82B96">
        <w:rPr>
          <w:rFonts w:asciiTheme="minorHAnsi" w:hAnsiTheme="minorHAnsi" w:cstheme="minorHAnsi"/>
          <w:sz w:val="23"/>
          <w:szCs w:val="23"/>
        </w:rPr>
        <w:t>336.</w:t>
      </w:r>
      <w:r>
        <w:rPr>
          <w:rFonts w:asciiTheme="minorHAnsi" w:hAnsiTheme="minorHAnsi" w:cstheme="minorHAnsi"/>
          <w:sz w:val="23"/>
          <w:szCs w:val="23"/>
        </w:rPr>
        <w:t>392</w:t>
      </w:r>
      <w:r w:rsidRPr="00F82B96">
        <w:rPr>
          <w:rFonts w:asciiTheme="minorHAnsi" w:hAnsiTheme="minorHAnsi" w:cstheme="minorHAnsi"/>
          <w:sz w:val="23"/>
          <w:szCs w:val="23"/>
        </w:rPr>
        <w:t>.</w:t>
      </w:r>
      <w:r>
        <w:rPr>
          <w:rFonts w:asciiTheme="minorHAnsi" w:hAnsiTheme="minorHAnsi" w:cstheme="minorHAnsi"/>
          <w:sz w:val="23"/>
          <w:szCs w:val="23"/>
        </w:rPr>
        <w:t>5775</w:t>
      </w:r>
    </w:p>
    <w:p w14:paraId="7A788912" w14:textId="77777777" w:rsidR="00D03DEF" w:rsidRPr="00343BF6" w:rsidRDefault="00D03DEF" w:rsidP="00D03DEF">
      <w:pPr>
        <w:ind w:left="360"/>
        <w:rPr>
          <w:rFonts w:ascii="Arial" w:hAnsi="Arial" w:cs="Arial"/>
          <w:sz w:val="24"/>
          <w:szCs w:val="24"/>
        </w:rPr>
      </w:pPr>
      <w:r>
        <w:rPr>
          <w:rFonts w:ascii="Arial" w:hAnsi="Arial" w:cs="Arial"/>
          <w:b/>
          <w:sz w:val="24"/>
          <w:szCs w:val="24"/>
        </w:rPr>
        <w:t xml:space="preserve">Email: </w:t>
      </w:r>
      <w:r w:rsidRPr="00F82B96">
        <w:rPr>
          <w:rFonts w:asciiTheme="minorHAnsi" w:hAnsiTheme="minorHAnsi" w:cstheme="minorHAnsi"/>
          <w:sz w:val="23"/>
          <w:szCs w:val="23"/>
        </w:rPr>
        <w:t>hbayonas@gmail.com</w:t>
      </w:r>
    </w:p>
    <w:p w14:paraId="7D2F5F03" w14:textId="77777777" w:rsidR="00D03DEF" w:rsidRDefault="00D03DEF" w:rsidP="00D03DEF">
      <w:pPr>
        <w:ind w:left="360"/>
        <w:rPr>
          <w:rFonts w:ascii="Arial" w:hAnsi="Arial" w:cs="Arial"/>
          <w:b/>
          <w:sz w:val="24"/>
          <w:szCs w:val="24"/>
        </w:rPr>
      </w:pPr>
    </w:p>
    <w:p w14:paraId="1D5CF073" w14:textId="4428F35D" w:rsidR="00D03DEF" w:rsidRDefault="00D03DEF" w:rsidP="00D03DEF">
      <w:pPr>
        <w:ind w:left="360"/>
        <w:rPr>
          <w:rFonts w:ascii="Arial" w:hAnsi="Arial" w:cs="Arial"/>
          <w:b/>
          <w:sz w:val="24"/>
          <w:szCs w:val="24"/>
        </w:rPr>
      </w:pPr>
      <w:r>
        <w:rPr>
          <w:rFonts w:ascii="Arial" w:hAnsi="Arial" w:cs="Arial"/>
          <w:b/>
          <w:sz w:val="24"/>
          <w:szCs w:val="24"/>
        </w:rPr>
        <w:t xml:space="preserve">Preferred Pronouns: </w:t>
      </w:r>
      <w:r>
        <w:rPr>
          <w:rFonts w:asciiTheme="minorHAnsi" w:hAnsiTheme="minorHAnsi" w:cstheme="minorHAnsi"/>
          <w:sz w:val="23"/>
          <w:szCs w:val="23"/>
        </w:rPr>
        <w:t>She/Her/Hers</w:t>
      </w:r>
    </w:p>
    <w:p w14:paraId="11813715" w14:textId="77777777" w:rsidR="00D03DEF" w:rsidRDefault="00D03DEF" w:rsidP="00D03DEF">
      <w:pPr>
        <w:ind w:left="360"/>
        <w:rPr>
          <w:rFonts w:ascii="Arial" w:hAnsi="Arial" w:cs="Arial"/>
          <w:sz w:val="24"/>
          <w:szCs w:val="24"/>
        </w:rPr>
      </w:pPr>
      <w:r>
        <w:rPr>
          <w:rFonts w:ascii="Arial" w:hAnsi="Arial" w:cs="Arial"/>
          <w:b/>
          <w:sz w:val="24"/>
          <w:szCs w:val="24"/>
        </w:rPr>
        <w:t>Languages:</w:t>
      </w:r>
      <w:r>
        <w:rPr>
          <w:rFonts w:ascii="Arial" w:hAnsi="Arial" w:cs="Arial"/>
          <w:sz w:val="24"/>
          <w:szCs w:val="24"/>
        </w:rPr>
        <w:t xml:space="preserve"> </w:t>
      </w:r>
      <w:r w:rsidRPr="00F82B96">
        <w:rPr>
          <w:rFonts w:asciiTheme="minorHAnsi" w:hAnsiTheme="minorHAnsi" w:cstheme="minorHAnsi"/>
          <w:sz w:val="23"/>
          <w:szCs w:val="23"/>
        </w:rPr>
        <w:t>English-native, Spanish-intermediate</w:t>
      </w:r>
    </w:p>
    <w:p w14:paraId="252AE929" w14:textId="77777777" w:rsidR="00D03DEF" w:rsidRPr="00F82B96" w:rsidRDefault="00D03DEF" w:rsidP="00D03DEF">
      <w:pPr>
        <w:ind w:left="360"/>
        <w:rPr>
          <w:rFonts w:ascii="Arial" w:hAnsi="Arial" w:cs="Arial"/>
          <w:sz w:val="24"/>
          <w:szCs w:val="24"/>
        </w:rPr>
      </w:pPr>
      <w:r>
        <w:rPr>
          <w:rFonts w:ascii="Arial" w:hAnsi="Arial" w:cs="Arial"/>
          <w:b/>
          <w:sz w:val="24"/>
          <w:szCs w:val="24"/>
        </w:rPr>
        <w:t>Hobbies:</w:t>
      </w:r>
      <w:r>
        <w:rPr>
          <w:rFonts w:ascii="Arial" w:hAnsi="Arial" w:cs="Arial"/>
          <w:sz w:val="24"/>
          <w:szCs w:val="24"/>
        </w:rPr>
        <w:t xml:space="preserve"> </w:t>
      </w:r>
      <w:r w:rsidRPr="00F82B96">
        <w:rPr>
          <w:rFonts w:asciiTheme="minorHAnsi" w:hAnsiTheme="minorHAnsi" w:cstheme="minorHAnsi"/>
          <w:sz w:val="23"/>
          <w:szCs w:val="23"/>
        </w:rPr>
        <w:t xml:space="preserve">Traveling, Photography, Learning Spanish- Founder of </w:t>
      </w:r>
      <w:r w:rsidRPr="006758CE">
        <w:rPr>
          <w:rFonts w:asciiTheme="minorHAnsi" w:hAnsiTheme="minorHAnsi" w:cstheme="minorHAnsi"/>
          <w:b/>
          <w:bCs/>
          <w:sz w:val="23"/>
          <w:szCs w:val="23"/>
        </w:rPr>
        <w:t>dangslang.com</w:t>
      </w:r>
      <w:r w:rsidRPr="00F82B96">
        <w:rPr>
          <w:rFonts w:asciiTheme="minorHAnsi" w:hAnsiTheme="minorHAnsi" w:cstheme="minorHAnsi"/>
          <w:sz w:val="23"/>
          <w:szCs w:val="23"/>
        </w:rPr>
        <w:t>, an online dictionary of colloquial expressions from Spain.</w:t>
      </w:r>
    </w:p>
    <w:p w14:paraId="7A3F9D23" w14:textId="77777777" w:rsidR="00D03DEF" w:rsidRPr="006D4E9F" w:rsidRDefault="00D03DEF" w:rsidP="00D03DEF">
      <w:pPr>
        <w:pBdr>
          <w:bottom w:val="single" w:sz="4" w:space="1" w:color="auto"/>
        </w:pBdr>
        <w:rPr>
          <w:rFonts w:ascii="Arial" w:hAnsi="Arial" w:cs="Arial"/>
          <w:b/>
          <w:sz w:val="16"/>
          <w:szCs w:val="16"/>
        </w:rPr>
      </w:pPr>
    </w:p>
    <w:p w14:paraId="757C4059" w14:textId="77777777" w:rsidR="00D03DEF" w:rsidRPr="00626EE2" w:rsidRDefault="00D03DEF" w:rsidP="00D03DEF">
      <w:pPr>
        <w:pStyle w:val="Header"/>
        <w:tabs>
          <w:tab w:val="clear" w:pos="4320"/>
          <w:tab w:val="clear" w:pos="8640"/>
        </w:tabs>
        <w:jc w:val="center"/>
        <w:rPr>
          <w:rFonts w:ascii="Calibri" w:hAnsi="Calibri"/>
          <w:noProof/>
        </w:rPr>
      </w:pPr>
    </w:p>
    <w:p w14:paraId="537E4779" w14:textId="77777777" w:rsidR="00CB766E" w:rsidRDefault="00CB766E" w:rsidP="0066199D">
      <w:pPr>
        <w:pStyle w:val="Header"/>
        <w:tabs>
          <w:tab w:val="clear" w:pos="4320"/>
          <w:tab w:val="clear" w:pos="8640"/>
        </w:tabs>
        <w:rPr>
          <w:rFonts w:ascii="Arial" w:hAnsi="Arial" w:cs="Arial"/>
          <w:b/>
          <w:sz w:val="24"/>
          <w:szCs w:val="24"/>
        </w:rPr>
      </w:pPr>
    </w:p>
    <w:p w14:paraId="2E88D6FB" w14:textId="77777777" w:rsidR="002E5BD5" w:rsidRPr="00EA0513" w:rsidRDefault="002E5BD5" w:rsidP="00EA0513">
      <w:pPr>
        <w:ind w:left="360"/>
        <w:rPr>
          <w:rFonts w:ascii="Arial" w:hAnsi="Arial" w:cs="Arial"/>
          <w:b/>
          <w:sz w:val="24"/>
          <w:szCs w:val="24"/>
        </w:rPr>
      </w:pPr>
      <w:r w:rsidRPr="00EA0513">
        <w:rPr>
          <w:rFonts w:ascii="Arial" w:hAnsi="Arial" w:cs="Arial"/>
          <w:b/>
          <w:sz w:val="24"/>
          <w:szCs w:val="24"/>
        </w:rPr>
        <w:t>Education</w:t>
      </w:r>
    </w:p>
    <w:p w14:paraId="52AC35D9" w14:textId="77777777" w:rsidR="006E0D29" w:rsidRPr="00227106" w:rsidRDefault="006E0D29" w:rsidP="006E0D29">
      <w:pPr>
        <w:ind w:firstLine="360"/>
        <w:rPr>
          <w:rFonts w:ascii="Calibri" w:hAnsi="Calibri"/>
          <w:b/>
          <w:sz w:val="24"/>
          <w:szCs w:val="24"/>
        </w:rPr>
      </w:pPr>
    </w:p>
    <w:p w14:paraId="339A976E" w14:textId="09752766" w:rsidR="002E5BD5" w:rsidRPr="00227106" w:rsidRDefault="002E5BD5" w:rsidP="002E5BD5">
      <w:pPr>
        <w:ind w:left="360"/>
        <w:rPr>
          <w:rFonts w:ascii="Calibri" w:hAnsi="Calibri"/>
          <w:sz w:val="24"/>
          <w:szCs w:val="24"/>
        </w:rPr>
      </w:pPr>
      <w:r w:rsidRPr="00227106">
        <w:rPr>
          <w:rFonts w:ascii="Calibri" w:hAnsi="Calibri"/>
          <w:sz w:val="24"/>
          <w:szCs w:val="24"/>
        </w:rPr>
        <w:t xml:space="preserve">Ph.D., Instructional Systems Technology with a minor in </w:t>
      </w:r>
      <w:r w:rsidR="000C4767">
        <w:rPr>
          <w:rFonts w:ascii="Calibri" w:hAnsi="Calibri"/>
          <w:sz w:val="24"/>
          <w:szCs w:val="24"/>
        </w:rPr>
        <w:t>Inquiry</w:t>
      </w:r>
      <w:r w:rsidRPr="00227106">
        <w:rPr>
          <w:rFonts w:ascii="Calibri" w:hAnsi="Calibri"/>
          <w:sz w:val="24"/>
          <w:szCs w:val="24"/>
        </w:rPr>
        <w:t xml:space="preserve"> Methods -2006</w:t>
      </w:r>
    </w:p>
    <w:p w14:paraId="4CB02962" w14:textId="77777777" w:rsidR="002E5BD5" w:rsidRPr="00227106" w:rsidRDefault="002E5BD5" w:rsidP="002E5BD5">
      <w:pPr>
        <w:ind w:left="360"/>
        <w:rPr>
          <w:rFonts w:ascii="Calibri" w:hAnsi="Calibri"/>
          <w:sz w:val="24"/>
          <w:szCs w:val="24"/>
        </w:rPr>
      </w:pPr>
      <w:r w:rsidRPr="00227106">
        <w:rPr>
          <w:rFonts w:ascii="Calibri" w:hAnsi="Calibri"/>
          <w:sz w:val="24"/>
          <w:szCs w:val="24"/>
        </w:rPr>
        <w:t xml:space="preserve">Indiana University, Bloomington, IN   </w:t>
      </w:r>
      <w:r w:rsidRPr="00227106">
        <w:rPr>
          <w:rFonts w:ascii="Calibri" w:hAnsi="Calibri"/>
          <w:sz w:val="24"/>
          <w:szCs w:val="24"/>
        </w:rPr>
        <w:br/>
      </w:r>
    </w:p>
    <w:p w14:paraId="1D3066F3" w14:textId="77777777" w:rsidR="002E5BD5" w:rsidRPr="00227106" w:rsidRDefault="002E5BD5" w:rsidP="002E5BD5">
      <w:pPr>
        <w:ind w:left="360"/>
        <w:rPr>
          <w:rFonts w:ascii="Calibri" w:hAnsi="Calibri"/>
          <w:sz w:val="24"/>
          <w:szCs w:val="24"/>
        </w:rPr>
      </w:pPr>
      <w:r w:rsidRPr="00227106">
        <w:rPr>
          <w:rFonts w:ascii="Calibri" w:hAnsi="Calibri"/>
          <w:sz w:val="24"/>
          <w:szCs w:val="24"/>
        </w:rPr>
        <w:t xml:space="preserve">M.A., Adult Education and Communications Technology -1999  </w:t>
      </w:r>
    </w:p>
    <w:p w14:paraId="64EA43A7" w14:textId="77777777" w:rsidR="002E5BD5" w:rsidRPr="00227106" w:rsidRDefault="002E5BD5" w:rsidP="002E5BD5">
      <w:pPr>
        <w:ind w:left="360"/>
        <w:rPr>
          <w:rFonts w:ascii="Calibri" w:hAnsi="Calibri"/>
          <w:sz w:val="24"/>
          <w:szCs w:val="24"/>
        </w:rPr>
      </w:pPr>
      <w:r w:rsidRPr="00227106">
        <w:rPr>
          <w:rFonts w:ascii="Calibri" w:hAnsi="Calibri"/>
          <w:sz w:val="24"/>
          <w:szCs w:val="24"/>
        </w:rPr>
        <w:t xml:space="preserve">Indiana University of Pennsylvania, Indiana, PA  </w:t>
      </w:r>
      <w:r w:rsidRPr="00227106">
        <w:rPr>
          <w:rFonts w:ascii="Calibri" w:hAnsi="Calibri"/>
          <w:sz w:val="24"/>
          <w:szCs w:val="24"/>
        </w:rPr>
        <w:br/>
      </w:r>
    </w:p>
    <w:p w14:paraId="0A325389" w14:textId="77777777" w:rsidR="002E5BD5" w:rsidRPr="00227106" w:rsidRDefault="002E5BD5" w:rsidP="002E5BD5">
      <w:pPr>
        <w:ind w:left="360"/>
        <w:rPr>
          <w:rFonts w:ascii="Calibri" w:hAnsi="Calibri"/>
          <w:sz w:val="24"/>
          <w:szCs w:val="24"/>
        </w:rPr>
      </w:pPr>
      <w:r w:rsidRPr="00227106">
        <w:rPr>
          <w:rFonts w:ascii="Calibri" w:hAnsi="Calibri"/>
          <w:sz w:val="24"/>
          <w:szCs w:val="24"/>
        </w:rPr>
        <w:t>B.S., Communications Media -1998 </w:t>
      </w:r>
    </w:p>
    <w:p w14:paraId="47BB5788" w14:textId="77777777" w:rsidR="002E5BD5" w:rsidRPr="00227106" w:rsidRDefault="002E5BD5" w:rsidP="002E5BD5">
      <w:pPr>
        <w:ind w:left="360"/>
        <w:rPr>
          <w:rFonts w:ascii="Calibri" w:hAnsi="Calibri"/>
          <w:sz w:val="24"/>
          <w:szCs w:val="24"/>
        </w:rPr>
      </w:pPr>
      <w:r w:rsidRPr="00227106">
        <w:rPr>
          <w:rFonts w:ascii="Calibri" w:hAnsi="Calibri"/>
          <w:sz w:val="24"/>
          <w:szCs w:val="24"/>
        </w:rPr>
        <w:t xml:space="preserve">Indiana University of Pennsylvania, Indiana, PA  </w:t>
      </w:r>
      <w:r w:rsidRPr="00227106">
        <w:rPr>
          <w:rFonts w:ascii="Calibri" w:hAnsi="Calibri"/>
          <w:sz w:val="24"/>
          <w:szCs w:val="24"/>
        </w:rPr>
        <w:br/>
      </w:r>
    </w:p>
    <w:p w14:paraId="7919CF0D" w14:textId="77777777" w:rsidR="00B81E81" w:rsidRPr="00227106" w:rsidRDefault="00B81E81" w:rsidP="002E5BD5">
      <w:pPr>
        <w:ind w:left="360"/>
        <w:rPr>
          <w:rFonts w:ascii="Calibri" w:hAnsi="Calibri"/>
          <w:sz w:val="24"/>
          <w:szCs w:val="24"/>
        </w:rPr>
      </w:pPr>
    </w:p>
    <w:p w14:paraId="6E290CF9" w14:textId="77777777" w:rsidR="002E5BD5" w:rsidRPr="00EA0513" w:rsidRDefault="00D64DE4" w:rsidP="00EA0513">
      <w:pPr>
        <w:ind w:left="360"/>
        <w:rPr>
          <w:rFonts w:ascii="Arial" w:hAnsi="Arial" w:cs="Arial"/>
          <w:b/>
          <w:sz w:val="24"/>
          <w:szCs w:val="24"/>
        </w:rPr>
      </w:pPr>
      <w:r w:rsidRPr="00EA0513">
        <w:rPr>
          <w:rFonts w:ascii="Arial" w:hAnsi="Arial" w:cs="Arial"/>
          <w:b/>
          <w:sz w:val="24"/>
          <w:szCs w:val="24"/>
        </w:rPr>
        <w:t>Professional</w:t>
      </w:r>
      <w:r w:rsidR="00514BCD" w:rsidRPr="00EA0513">
        <w:rPr>
          <w:rFonts w:ascii="Arial" w:hAnsi="Arial" w:cs="Arial"/>
          <w:b/>
          <w:sz w:val="24"/>
          <w:szCs w:val="24"/>
        </w:rPr>
        <w:t xml:space="preserve"> </w:t>
      </w:r>
      <w:r w:rsidR="002E5BD5" w:rsidRPr="00EA0513">
        <w:rPr>
          <w:rFonts w:ascii="Arial" w:hAnsi="Arial" w:cs="Arial"/>
          <w:b/>
          <w:sz w:val="24"/>
          <w:szCs w:val="24"/>
        </w:rPr>
        <w:t>Experience</w:t>
      </w:r>
    </w:p>
    <w:p w14:paraId="37E391FC" w14:textId="77777777" w:rsidR="00942CE3" w:rsidRPr="00227106" w:rsidRDefault="00942CE3" w:rsidP="002E5BD5">
      <w:pPr>
        <w:ind w:left="360"/>
        <w:rPr>
          <w:rFonts w:ascii="Calibri" w:hAnsi="Calibri"/>
          <w:sz w:val="24"/>
          <w:szCs w:val="24"/>
        </w:rPr>
      </w:pPr>
    </w:p>
    <w:p w14:paraId="7D0AE673" w14:textId="77777777" w:rsidR="00EE24E3" w:rsidRPr="00820203" w:rsidRDefault="00EE24E3" w:rsidP="00EE24E3">
      <w:pPr>
        <w:ind w:left="360"/>
        <w:rPr>
          <w:rFonts w:ascii="Calibri" w:hAnsi="Calibri"/>
          <w:b/>
          <w:sz w:val="24"/>
          <w:szCs w:val="24"/>
        </w:rPr>
      </w:pPr>
      <w:r w:rsidRPr="00820203">
        <w:rPr>
          <w:rFonts w:ascii="Calibri" w:hAnsi="Calibri"/>
          <w:b/>
          <w:sz w:val="24"/>
          <w:szCs w:val="24"/>
        </w:rPr>
        <w:t xml:space="preserve">President &amp; Senior </w:t>
      </w:r>
      <w:r>
        <w:rPr>
          <w:rFonts w:ascii="Calibri" w:hAnsi="Calibri"/>
          <w:b/>
          <w:sz w:val="24"/>
          <w:szCs w:val="24"/>
        </w:rPr>
        <w:t xml:space="preserve">Evaluation </w:t>
      </w:r>
      <w:r w:rsidRPr="00820203">
        <w:rPr>
          <w:rFonts w:ascii="Calibri" w:hAnsi="Calibri"/>
          <w:b/>
          <w:sz w:val="24"/>
          <w:szCs w:val="24"/>
        </w:rPr>
        <w:t>Consultant, iEvaluate, LLC</w:t>
      </w:r>
    </w:p>
    <w:p w14:paraId="2637C483" w14:textId="77777777" w:rsidR="00EE24E3" w:rsidRPr="00820203" w:rsidRDefault="00EE24E3" w:rsidP="00EE24E3">
      <w:pPr>
        <w:ind w:left="360"/>
        <w:rPr>
          <w:rFonts w:ascii="Calibri" w:hAnsi="Calibri"/>
          <w:b/>
          <w:sz w:val="24"/>
          <w:szCs w:val="24"/>
        </w:rPr>
      </w:pPr>
      <w:r w:rsidRPr="00820203">
        <w:rPr>
          <w:rFonts w:ascii="Calibri" w:hAnsi="Calibri"/>
          <w:b/>
          <w:sz w:val="24"/>
          <w:szCs w:val="24"/>
        </w:rPr>
        <w:t>Greensboro, NC (</w:t>
      </w:r>
      <w:r>
        <w:rPr>
          <w:rFonts w:ascii="Calibri" w:hAnsi="Calibri"/>
          <w:b/>
          <w:sz w:val="24"/>
          <w:szCs w:val="24"/>
        </w:rPr>
        <w:t>4</w:t>
      </w:r>
      <w:r w:rsidRPr="00820203">
        <w:rPr>
          <w:rFonts w:ascii="Calibri" w:hAnsi="Calibri"/>
          <w:b/>
          <w:sz w:val="24"/>
          <w:szCs w:val="24"/>
        </w:rPr>
        <w:t>/10 to Present)</w:t>
      </w:r>
    </w:p>
    <w:p w14:paraId="447A9D72" w14:textId="77777777" w:rsidR="00EE24E3" w:rsidRDefault="00EE24E3" w:rsidP="00EE24E3">
      <w:pPr>
        <w:ind w:left="720"/>
        <w:rPr>
          <w:rFonts w:ascii="Calibri" w:hAnsi="Calibri"/>
          <w:sz w:val="23"/>
          <w:szCs w:val="23"/>
        </w:rPr>
      </w:pPr>
      <w:r w:rsidRPr="00F82B96">
        <w:rPr>
          <w:rFonts w:ascii="Calibri" w:hAnsi="Calibri"/>
          <w:sz w:val="23"/>
          <w:szCs w:val="23"/>
        </w:rPr>
        <w:t xml:space="preserve">Since founding iEvaluate, </w:t>
      </w:r>
      <w:r>
        <w:rPr>
          <w:rFonts w:ascii="Calibri" w:hAnsi="Calibri"/>
          <w:sz w:val="23"/>
          <w:szCs w:val="23"/>
        </w:rPr>
        <w:t>I have directed</w:t>
      </w:r>
      <w:r w:rsidRPr="00F82B96">
        <w:rPr>
          <w:rFonts w:ascii="Calibri" w:hAnsi="Calibri"/>
          <w:sz w:val="23"/>
          <w:szCs w:val="23"/>
        </w:rPr>
        <w:t xml:space="preserve"> several projects with combined budgets totaling over </w:t>
      </w:r>
      <w:r>
        <w:rPr>
          <w:rFonts w:ascii="Calibri" w:hAnsi="Calibri"/>
          <w:sz w:val="23"/>
          <w:szCs w:val="23"/>
        </w:rPr>
        <w:t>$</w:t>
      </w:r>
      <w:r w:rsidRPr="00F82B96">
        <w:rPr>
          <w:rFonts w:ascii="Calibri" w:hAnsi="Calibri"/>
          <w:sz w:val="23"/>
          <w:szCs w:val="23"/>
        </w:rPr>
        <w:t xml:space="preserve">3 million dollars. </w:t>
      </w:r>
      <w:r>
        <w:rPr>
          <w:rFonts w:ascii="Calibri" w:hAnsi="Calibri"/>
          <w:sz w:val="23"/>
          <w:szCs w:val="23"/>
        </w:rPr>
        <w:t>I</w:t>
      </w:r>
      <w:r w:rsidRPr="00F82B96">
        <w:rPr>
          <w:rFonts w:ascii="Calibri" w:hAnsi="Calibri"/>
          <w:sz w:val="23"/>
          <w:szCs w:val="23"/>
        </w:rPr>
        <w:t xml:space="preserve"> was the lead evaluator for Guilford County School’s </w:t>
      </w:r>
      <w:r>
        <w:rPr>
          <w:rFonts w:ascii="Calibri" w:hAnsi="Calibri"/>
          <w:sz w:val="23"/>
          <w:szCs w:val="23"/>
        </w:rPr>
        <w:t>$</w:t>
      </w:r>
      <w:r w:rsidRPr="00F82B96">
        <w:rPr>
          <w:rFonts w:ascii="Calibri" w:hAnsi="Calibri"/>
          <w:sz w:val="23"/>
          <w:szCs w:val="23"/>
        </w:rPr>
        <w:t xml:space="preserve">23 million US Department of Education (USED) funded Mission Possible program. Other </w:t>
      </w:r>
      <w:r>
        <w:rPr>
          <w:rFonts w:ascii="Calibri" w:hAnsi="Calibri"/>
          <w:sz w:val="23"/>
          <w:szCs w:val="23"/>
        </w:rPr>
        <w:t xml:space="preserve">sample </w:t>
      </w:r>
      <w:r w:rsidRPr="00F82B96">
        <w:rPr>
          <w:rFonts w:ascii="Calibri" w:hAnsi="Calibri"/>
          <w:sz w:val="23"/>
          <w:szCs w:val="23"/>
        </w:rPr>
        <w:t>projects include the evaluation of a USED-funded Transition to Teaching program at Guilford County schools</w:t>
      </w:r>
      <w:r>
        <w:rPr>
          <w:rFonts w:ascii="Calibri" w:hAnsi="Calibri"/>
          <w:sz w:val="23"/>
          <w:szCs w:val="23"/>
        </w:rPr>
        <w:t xml:space="preserve">, </w:t>
      </w:r>
      <w:r w:rsidRPr="00F82B96">
        <w:rPr>
          <w:rFonts w:ascii="Calibri" w:hAnsi="Calibri"/>
          <w:sz w:val="23"/>
          <w:szCs w:val="23"/>
        </w:rPr>
        <w:t>multi-year evaluations of the NC Math Science Partnership grant awarded to Mount Airy City schools</w:t>
      </w:r>
      <w:r>
        <w:rPr>
          <w:rFonts w:ascii="Calibri" w:hAnsi="Calibri"/>
          <w:sz w:val="23"/>
          <w:szCs w:val="23"/>
        </w:rPr>
        <w:t>, and NSF-IUSE project</w:t>
      </w:r>
      <w:r w:rsidRPr="00F82B96">
        <w:rPr>
          <w:rFonts w:ascii="Calibri" w:hAnsi="Calibri"/>
          <w:sz w:val="23"/>
          <w:szCs w:val="23"/>
        </w:rPr>
        <w:t>. I</w:t>
      </w:r>
      <w:r>
        <w:rPr>
          <w:rFonts w:ascii="Calibri" w:hAnsi="Calibri"/>
          <w:sz w:val="23"/>
          <w:szCs w:val="23"/>
        </w:rPr>
        <w:t xml:space="preserve"> have directed</w:t>
      </w:r>
      <w:r w:rsidRPr="00F82B96">
        <w:rPr>
          <w:rFonts w:ascii="Calibri" w:hAnsi="Calibri"/>
          <w:sz w:val="23"/>
          <w:szCs w:val="23"/>
        </w:rPr>
        <w:t xml:space="preserve"> teams of up to 4 people and worked in multi sites of up to 52. </w:t>
      </w:r>
      <w:r>
        <w:rPr>
          <w:rFonts w:ascii="Calibri" w:hAnsi="Calibri"/>
          <w:sz w:val="23"/>
          <w:szCs w:val="23"/>
        </w:rPr>
        <w:t xml:space="preserve">Responsibilities </w:t>
      </w:r>
      <w:proofErr w:type="gramStart"/>
      <w:r w:rsidRPr="00F82B96">
        <w:rPr>
          <w:rFonts w:ascii="Calibri" w:hAnsi="Calibri"/>
          <w:sz w:val="23"/>
          <w:szCs w:val="23"/>
        </w:rPr>
        <w:t>include:</w:t>
      </w:r>
      <w:proofErr w:type="gramEnd"/>
      <w:r w:rsidRPr="00F82B96">
        <w:rPr>
          <w:rFonts w:ascii="Calibri" w:hAnsi="Calibri"/>
          <w:sz w:val="23"/>
          <w:szCs w:val="23"/>
        </w:rPr>
        <w:t xml:space="preserve"> Needs assessment, logic model building, solutions provider, project management, focus groups, survey</w:t>
      </w:r>
      <w:r>
        <w:rPr>
          <w:rFonts w:ascii="Calibri" w:hAnsi="Calibri"/>
          <w:sz w:val="23"/>
          <w:szCs w:val="23"/>
        </w:rPr>
        <w:t xml:space="preserve"> development</w:t>
      </w:r>
      <w:r w:rsidRPr="00F82B96">
        <w:rPr>
          <w:rFonts w:ascii="Calibri" w:hAnsi="Calibri"/>
          <w:sz w:val="23"/>
          <w:szCs w:val="23"/>
        </w:rPr>
        <w:t xml:space="preserve">, </w:t>
      </w:r>
      <w:r>
        <w:rPr>
          <w:rFonts w:ascii="Calibri" w:hAnsi="Calibri"/>
          <w:sz w:val="23"/>
          <w:szCs w:val="23"/>
        </w:rPr>
        <w:t xml:space="preserve">data manipulation, </w:t>
      </w:r>
      <w:r w:rsidRPr="00F82B96">
        <w:rPr>
          <w:rFonts w:ascii="Calibri" w:hAnsi="Calibri"/>
          <w:sz w:val="23"/>
          <w:szCs w:val="23"/>
        </w:rPr>
        <w:t xml:space="preserve">statistical analysis, report-writing, presentation to stakeholders, copy editing, culturally responsive evaluation, evaluation and research designs, aligning student learning outcomes, grant proposal development, capacity building, program implementation support, </w:t>
      </w:r>
      <w:r>
        <w:rPr>
          <w:rFonts w:ascii="Calibri" w:hAnsi="Calibri"/>
          <w:sz w:val="23"/>
          <w:szCs w:val="23"/>
        </w:rPr>
        <w:t xml:space="preserve">and </w:t>
      </w:r>
      <w:r w:rsidRPr="00F82B96">
        <w:rPr>
          <w:rFonts w:ascii="Calibri" w:hAnsi="Calibri"/>
          <w:sz w:val="23"/>
          <w:szCs w:val="23"/>
        </w:rPr>
        <w:t xml:space="preserve">monitoring. </w:t>
      </w:r>
      <w:r>
        <w:rPr>
          <w:rFonts w:ascii="Calibri" w:hAnsi="Calibri"/>
          <w:sz w:val="23"/>
          <w:szCs w:val="23"/>
        </w:rPr>
        <w:t xml:space="preserve">As President of the company, I am also responsible for day-to-day operations such as maintaining client contacts, supervising employees, managing sub-contractors, connecting resources, and budgeting. </w:t>
      </w:r>
    </w:p>
    <w:p w14:paraId="2EF6FFAC" w14:textId="77777777" w:rsidR="00EE24E3" w:rsidRDefault="00EE24E3" w:rsidP="00EE24E3">
      <w:pPr>
        <w:ind w:left="720"/>
        <w:rPr>
          <w:rFonts w:ascii="Calibri" w:hAnsi="Calibri"/>
          <w:sz w:val="23"/>
          <w:szCs w:val="23"/>
        </w:rPr>
      </w:pPr>
    </w:p>
    <w:p w14:paraId="74C48D30" w14:textId="77777777" w:rsidR="00725BEE" w:rsidRDefault="00C4270E" w:rsidP="00C4270E">
      <w:pPr>
        <w:ind w:left="720"/>
        <w:rPr>
          <w:rFonts w:ascii="Calibri" w:hAnsi="Calibri"/>
          <w:sz w:val="23"/>
          <w:szCs w:val="23"/>
        </w:rPr>
      </w:pPr>
      <w:r>
        <w:rPr>
          <w:rFonts w:ascii="Calibri" w:hAnsi="Calibri"/>
          <w:sz w:val="23"/>
          <w:szCs w:val="23"/>
        </w:rPr>
        <w:t xml:space="preserve">Current/past clients include faculty and administrators within Guilford County schools (North Carolina), North Carolina State University, Wake Forest University, Greensboro College, Mount </w:t>
      </w:r>
    </w:p>
    <w:p w14:paraId="6EB12160" w14:textId="77777777" w:rsidR="00725BEE" w:rsidRDefault="00725BEE" w:rsidP="00C4270E">
      <w:pPr>
        <w:ind w:left="720"/>
        <w:rPr>
          <w:rFonts w:ascii="Calibri" w:hAnsi="Calibri"/>
          <w:sz w:val="23"/>
          <w:szCs w:val="23"/>
        </w:rPr>
      </w:pPr>
    </w:p>
    <w:p w14:paraId="3279C99E" w14:textId="33696E16" w:rsidR="00C4270E" w:rsidRPr="00F82B96" w:rsidRDefault="00C4270E" w:rsidP="00C4270E">
      <w:pPr>
        <w:ind w:left="720"/>
        <w:rPr>
          <w:rFonts w:ascii="Calibri" w:hAnsi="Calibri"/>
          <w:sz w:val="23"/>
          <w:szCs w:val="23"/>
        </w:rPr>
      </w:pPr>
      <w:r>
        <w:rPr>
          <w:rFonts w:ascii="Calibri" w:hAnsi="Calibri"/>
          <w:sz w:val="23"/>
          <w:szCs w:val="23"/>
        </w:rPr>
        <w:t xml:space="preserve">Airy City schools (North Carolina), High Point University, </w:t>
      </w:r>
      <w:r w:rsidR="005868BE">
        <w:rPr>
          <w:rFonts w:ascii="Calibri" w:hAnsi="Calibri"/>
          <w:sz w:val="23"/>
          <w:szCs w:val="23"/>
        </w:rPr>
        <w:t xml:space="preserve">Brazosport College, </w:t>
      </w:r>
      <w:r>
        <w:rPr>
          <w:rFonts w:ascii="Calibri" w:hAnsi="Calibri"/>
          <w:sz w:val="23"/>
          <w:szCs w:val="23"/>
        </w:rPr>
        <w:t>University of North Carolina-Greensboro, Talent Dimensions, Brazosport College, Monroe County public library (Indiana), North Carolina A&amp;T State University, State Regional Education Board (SREB), SERVE Center, Pearson Education, Winston Salem State University, Winston Salem/Forsyth County schools, and Elkin County schools (North Carolina).</w:t>
      </w:r>
    </w:p>
    <w:p w14:paraId="55E68581" w14:textId="77777777" w:rsidR="00EE24E3" w:rsidRPr="00F04B64" w:rsidRDefault="00EE24E3" w:rsidP="00EE24E3">
      <w:pPr>
        <w:rPr>
          <w:rFonts w:ascii="Calibri" w:hAnsi="Calibri"/>
          <w:sz w:val="23"/>
          <w:szCs w:val="23"/>
        </w:rPr>
      </w:pPr>
    </w:p>
    <w:p w14:paraId="2A546A9B" w14:textId="77777777" w:rsidR="00FF7AC7" w:rsidRPr="00270D12" w:rsidRDefault="00FF7AC7" w:rsidP="00FF7AC7">
      <w:pPr>
        <w:ind w:left="360"/>
        <w:rPr>
          <w:rFonts w:ascii="Calibri" w:hAnsi="Calibri"/>
          <w:b/>
          <w:sz w:val="24"/>
          <w:szCs w:val="24"/>
        </w:rPr>
      </w:pPr>
      <w:r w:rsidRPr="00270D12">
        <w:rPr>
          <w:rFonts w:ascii="Calibri" w:hAnsi="Calibri"/>
          <w:b/>
          <w:sz w:val="24"/>
          <w:szCs w:val="24"/>
        </w:rPr>
        <w:t xml:space="preserve">Adjunct Professor, University of Connecticut, Online Evaluation Certificate Program </w:t>
      </w:r>
    </w:p>
    <w:p w14:paraId="038A958D" w14:textId="77777777" w:rsidR="00FF7AC7" w:rsidRPr="00270D12" w:rsidRDefault="00FF7AC7" w:rsidP="00FF7AC7">
      <w:pPr>
        <w:ind w:left="360"/>
        <w:rPr>
          <w:rFonts w:ascii="Calibri" w:hAnsi="Calibri"/>
          <w:b/>
          <w:sz w:val="24"/>
          <w:szCs w:val="24"/>
        </w:rPr>
      </w:pPr>
      <w:r w:rsidRPr="00270D12">
        <w:rPr>
          <w:rFonts w:ascii="Calibri" w:hAnsi="Calibri"/>
          <w:b/>
          <w:sz w:val="24"/>
          <w:szCs w:val="24"/>
        </w:rPr>
        <w:t>Online (5/16 to present)</w:t>
      </w:r>
    </w:p>
    <w:p w14:paraId="76980282" w14:textId="77777777" w:rsidR="00FF7AC7" w:rsidRPr="00333B14" w:rsidRDefault="00FF7AC7" w:rsidP="00FF7AC7">
      <w:pPr>
        <w:ind w:left="810" w:hanging="450"/>
        <w:rPr>
          <w:rFonts w:ascii="Calibri" w:hAnsi="Calibri"/>
          <w:i/>
          <w:iCs/>
          <w:sz w:val="23"/>
          <w:szCs w:val="23"/>
        </w:rPr>
      </w:pPr>
      <w:r w:rsidRPr="00333B14">
        <w:rPr>
          <w:rFonts w:ascii="Calibri" w:hAnsi="Calibri"/>
          <w:i/>
          <w:iCs/>
          <w:sz w:val="23"/>
          <w:szCs w:val="23"/>
        </w:rPr>
        <w:t>Courses include:</w:t>
      </w:r>
    </w:p>
    <w:p w14:paraId="40A52F96" w14:textId="77777777" w:rsidR="00FF7AC7" w:rsidRDefault="00FF7AC7" w:rsidP="00FF7AC7">
      <w:pPr>
        <w:ind w:left="1170" w:hanging="450"/>
        <w:rPr>
          <w:rFonts w:ascii="Calibri" w:hAnsi="Calibri"/>
          <w:sz w:val="23"/>
          <w:szCs w:val="23"/>
        </w:rPr>
      </w:pPr>
      <w:r>
        <w:rPr>
          <w:rFonts w:ascii="Calibri" w:hAnsi="Calibri"/>
          <w:sz w:val="23"/>
          <w:szCs w:val="23"/>
        </w:rPr>
        <w:t>Doctoral Seminar-</w:t>
      </w:r>
      <w:r w:rsidRPr="00F82B96">
        <w:rPr>
          <w:rFonts w:ascii="Calibri" w:hAnsi="Calibri"/>
          <w:sz w:val="23"/>
          <w:szCs w:val="23"/>
        </w:rPr>
        <w:t>Advanced Program Evaluation</w:t>
      </w:r>
      <w:r>
        <w:rPr>
          <w:rFonts w:ascii="Calibri" w:hAnsi="Calibri"/>
          <w:sz w:val="23"/>
          <w:szCs w:val="23"/>
        </w:rPr>
        <w:t xml:space="preserve"> (EPSY 6194, 3 credits)</w:t>
      </w:r>
    </w:p>
    <w:p w14:paraId="1C1F58CC" w14:textId="77777777" w:rsidR="00FF7AC7" w:rsidRDefault="00FF7AC7" w:rsidP="00FF7AC7">
      <w:pPr>
        <w:ind w:left="1170" w:hanging="450"/>
        <w:rPr>
          <w:rFonts w:ascii="Calibri" w:hAnsi="Calibri"/>
          <w:sz w:val="23"/>
          <w:szCs w:val="23"/>
        </w:rPr>
      </w:pPr>
      <w:r>
        <w:rPr>
          <w:rFonts w:ascii="Calibri" w:hAnsi="Calibri"/>
          <w:sz w:val="23"/>
          <w:szCs w:val="23"/>
        </w:rPr>
        <w:t>Program Evaluation (EPSY 6621, 3 credits)</w:t>
      </w:r>
    </w:p>
    <w:p w14:paraId="799E52A3" w14:textId="77777777" w:rsidR="00FF7AC7" w:rsidRDefault="00FF7AC7" w:rsidP="00FF7AC7">
      <w:pPr>
        <w:ind w:left="1170" w:hanging="450"/>
        <w:rPr>
          <w:rFonts w:ascii="Calibri" w:hAnsi="Calibri"/>
          <w:sz w:val="23"/>
          <w:szCs w:val="23"/>
        </w:rPr>
      </w:pPr>
      <w:r>
        <w:rPr>
          <w:rFonts w:ascii="Calibri" w:hAnsi="Calibri"/>
          <w:sz w:val="23"/>
          <w:szCs w:val="23"/>
        </w:rPr>
        <w:t>Workshop in Evaluation (EPSY 5195, 3 credits)</w:t>
      </w:r>
    </w:p>
    <w:p w14:paraId="49D530D3" w14:textId="77777777" w:rsidR="00FF7AC7" w:rsidRPr="00F82B96" w:rsidRDefault="00FF7AC7" w:rsidP="00FF7AC7">
      <w:pPr>
        <w:ind w:left="1170" w:hanging="450"/>
        <w:rPr>
          <w:rFonts w:ascii="Calibri" w:hAnsi="Calibri"/>
          <w:sz w:val="23"/>
          <w:szCs w:val="23"/>
        </w:rPr>
      </w:pPr>
    </w:p>
    <w:p w14:paraId="12BEE100" w14:textId="77777777" w:rsidR="00FF7AC7" w:rsidRPr="00EA702D" w:rsidRDefault="00FF7AC7" w:rsidP="00FF7AC7">
      <w:pPr>
        <w:ind w:left="360"/>
        <w:rPr>
          <w:rFonts w:ascii="Calibri" w:hAnsi="Calibri"/>
          <w:b/>
          <w:sz w:val="24"/>
          <w:szCs w:val="24"/>
        </w:rPr>
      </w:pPr>
      <w:r w:rsidRPr="00EA702D">
        <w:rPr>
          <w:rFonts w:ascii="Calibri" w:hAnsi="Calibri"/>
          <w:b/>
          <w:sz w:val="24"/>
          <w:szCs w:val="24"/>
        </w:rPr>
        <w:t>Co</w:t>
      </w:r>
      <w:r>
        <w:rPr>
          <w:rFonts w:ascii="Calibri" w:hAnsi="Calibri"/>
          <w:b/>
          <w:sz w:val="24"/>
          <w:szCs w:val="24"/>
        </w:rPr>
        <w:t xml:space="preserve">ntract Institutional Effectiveness </w:t>
      </w:r>
      <w:r w:rsidRPr="00EA702D">
        <w:rPr>
          <w:rFonts w:ascii="Calibri" w:hAnsi="Calibri"/>
          <w:b/>
          <w:sz w:val="24"/>
          <w:szCs w:val="24"/>
        </w:rPr>
        <w:t>Consultant, NC A&amp;T State University</w:t>
      </w:r>
      <w:r>
        <w:rPr>
          <w:rFonts w:ascii="Calibri" w:hAnsi="Calibri"/>
          <w:b/>
          <w:sz w:val="24"/>
          <w:szCs w:val="24"/>
        </w:rPr>
        <w:t xml:space="preserve">, Office of Strategic </w:t>
      </w:r>
      <w:proofErr w:type="gramStart"/>
      <w:r>
        <w:rPr>
          <w:rFonts w:ascii="Calibri" w:hAnsi="Calibri"/>
          <w:b/>
          <w:sz w:val="24"/>
          <w:szCs w:val="24"/>
        </w:rPr>
        <w:t>Planning</w:t>
      </w:r>
      <w:proofErr w:type="gramEnd"/>
      <w:r>
        <w:rPr>
          <w:rFonts w:ascii="Calibri" w:hAnsi="Calibri"/>
          <w:b/>
          <w:sz w:val="24"/>
          <w:szCs w:val="24"/>
        </w:rPr>
        <w:t xml:space="preserve"> and Institutional Effectiveness</w:t>
      </w:r>
    </w:p>
    <w:p w14:paraId="3FCA8861" w14:textId="77777777" w:rsidR="00FF7AC7" w:rsidRPr="00EA702D" w:rsidRDefault="00FF7AC7" w:rsidP="00FF7AC7">
      <w:pPr>
        <w:ind w:left="360"/>
        <w:rPr>
          <w:rFonts w:ascii="Calibri" w:hAnsi="Calibri"/>
          <w:b/>
          <w:sz w:val="24"/>
          <w:szCs w:val="24"/>
        </w:rPr>
      </w:pPr>
      <w:r w:rsidRPr="00EA702D">
        <w:rPr>
          <w:rFonts w:ascii="Calibri" w:hAnsi="Calibri"/>
          <w:b/>
          <w:sz w:val="24"/>
          <w:szCs w:val="24"/>
        </w:rPr>
        <w:t>Greensboro, NC (</w:t>
      </w:r>
      <w:r>
        <w:rPr>
          <w:rFonts w:ascii="Calibri" w:hAnsi="Calibri"/>
          <w:b/>
          <w:sz w:val="24"/>
          <w:szCs w:val="24"/>
        </w:rPr>
        <w:t>9/19</w:t>
      </w:r>
      <w:r w:rsidRPr="00EA702D">
        <w:rPr>
          <w:rFonts w:ascii="Calibri" w:hAnsi="Calibri"/>
          <w:b/>
          <w:sz w:val="24"/>
          <w:szCs w:val="24"/>
        </w:rPr>
        <w:t xml:space="preserve"> to </w:t>
      </w:r>
      <w:r>
        <w:rPr>
          <w:rFonts w:ascii="Calibri" w:hAnsi="Calibri"/>
          <w:b/>
          <w:sz w:val="24"/>
          <w:szCs w:val="24"/>
        </w:rPr>
        <w:t>1/20</w:t>
      </w:r>
      <w:r w:rsidRPr="00EA702D">
        <w:rPr>
          <w:rFonts w:ascii="Calibri" w:hAnsi="Calibri"/>
          <w:b/>
          <w:sz w:val="24"/>
          <w:szCs w:val="24"/>
        </w:rPr>
        <w:t>)</w:t>
      </w:r>
    </w:p>
    <w:p w14:paraId="57DEC0BC" w14:textId="77777777" w:rsidR="00FF7AC7" w:rsidRDefault="00FF7AC7" w:rsidP="00FF7AC7">
      <w:pPr>
        <w:ind w:left="720"/>
        <w:rPr>
          <w:rFonts w:ascii="Calibri" w:hAnsi="Calibri"/>
          <w:sz w:val="23"/>
          <w:szCs w:val="23"/>
        </w:rPr>
      </w:pPr>
      <w:r>
        <w:rPr>
          <w:rFonts w:ascii="Calibri" w:hAnsi="Calibri"/>
          <w:sz w:val="23"/>
          <w:szCs w:val="23"/>
        </w:rPr>
        <w:t>In this temporary position, I was hired to fulfill immediate needs in leadership and reorganization in the Office of Strategic Planning and Institutional Effectiveness. Some example responsibilities include:</w:t>
      </w:r>
    </w:p>
    <w:p w14:paraId="1794E1CA"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Pr>
          <w:rFonts w:ascii="Calibri" w:hAnsi="Calibri" w:cs="Calibri"/>
          <w:sz w:val="23"/>
          <w:szCs w:val="23"/>
        </w:rPr>
        <w:t>Co-directing the unit by d</w:t>
      </w:r>
      <w:r w:rsidRPr="00A055E7">
        <w:rPr>
          <w:rFonts w:ascii="Calibri" w:hAnsi="Calibri" w:cs="Calibri"/>
          <w:sz w:val="23"/>
          <w:szCs w:val="23"/>
        </w:rPr>
        <w:t>etermin</w:t>
      </w:r>
      <w:r>
        <w:rPr>
          <w:rFonts w:ascii="Calibri" w:hAnsi="Calibri" w:cs="Calibri"/>
          <w:sz w:val="23"/>
          <w:szCs w:val="23"/>
        </w:rPr>
        <w:t>ing</w:t>
      </w:r>
      <w:r w:rsidRPr="00A055E7">
        <w:rPr>
          <w:rFonts w:ascii="Calibri" w:hAnsi="Calibri" w:cs="Calibri"/>
          <w:sz w:val="23"/>
          <w:szCs w:val="23"/>
        </w:rPr>
        <w:t xml:space="preserve"> performance, workflow, customer service, quality, and other </w:t>
      </w:r>
      <w:proofErr w:type="gramStart"/>
      <w:r w:rsidRPr="00A055E7">
        <w:rPr>
          <w:rFonts w:ascii="Calibri" w:hAnsi="Calibri" w:cs="Calibri"/>
          <w:sz w:val="23"/>
          <w:szCs w:val="23"/>
        </w:rPr>
        <w:t>business</w:t>
      </w:r>
      <w:proofErr w:type="gramEnd"/>
      <w:r w:rsidRPr="00A055E7">
        <w:rPr>
          <w:rFonts w:ascii="Calibri" w:hAnsi="Calibri" w:cs="Calibri"/>
          <w:sz w:val="23"/>
          <w:szCs w:val="23"/>
        </w:rPr>
        <w:t xml:space="preserve"> and operational standards to optimize the overall effectiveness of the team.</w:t>
      </w:r>
    </w:p>
    <w:p w14:paraId="45A6AEAA"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Work</w:t>
      </w:r>
      <w:r>
        <w:rPr>
          <w:rFonts w:ascii="Calibri" w:hAnsi="Calibri" w:cs="Calibri"/>
          <w:sz w:val="23"/>
          <w:szCs w:val="23"/>
        </w:rPr>
        <w:t>ing</w:t>
      </w:r>
      <w:r w:rsidRPr="00A055E7">
        <w:rPr>
          <w:rFonts w:ascii="Calibri" w:hAnsi="Calibri" w:cs="Calibri"/>
          <w:sz w:val="23"/>
          <w:szCs w:val="23"/>
        </w:rPr>
        <w:t xml:space="preserve"> collaboratively with the Director of Assessment to manage projects and direct personnel.</w:t>
      </w:r>
    </w:p>
    <w:p w14:paraId="26879703"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Prepar</w:t>
      </w:r>
      <w:r>
        <w:rPr>
          <w:rFonts w:ascii="Calibri" w:hAnsi="Calibri" w:cs="Calibri"/>
          <w:sz w:val="23"/>
          <w:szCs w:val="23"/>
        </w:rPr>
        <w:t>ing</w:t>
      </w:r>
      <w:r w:rsidRPr="00A055E7">
        <w:rPr>
          <w:rFonts w:ascii="Calibri" w:hAnsi="Calibri" w:cs="Calibri"/>
          <w:sz w:val="23"/>
          <w:szCs w:val="23"/>
        </w:rPr>
        <w:t>, publish</w:t>
      </w:r>
      <w:r>
        <w:rPr>
          <w:rFonts w:ascii="Calibri" w:hAnsi="Calibri" w:cs="Calibri"/>
          <w:sz w:val="23"/>
          <w:szCs w:val="23"/>
        </w:rPr>
        <w:t>ing</w:t>
      </w:r>
      <w:r w:rsidRPr="00A055E7">
        <w:rPr>
          <w:rFonts w:ascii="Calibri" w:hAnsi="Calibri" w:cs="Calibri"/>
          <w:sz w:val="23"/>
          <w:szCs w:val="23"/>
        </w:rPr>
        <w:t>, and present</w:t>
      </w:r>
      <w:r>
        <w:rPr>
          <w:rFonts w:ascii="Calibri" w:hAnsi="Calibri" w:cs="Calibri"/>
          <w:sz w:val="23"/>
          <w:szCs w:val="23"/>
        </w:rPr>
        <w:t>ing</w:t>
      </w:r>
      <w:r w:rsidRPr="00A055E7">
        <w:rPr>
          <w:rFonts w:ascii="Calibri" w:hAnsi="Calibri" w:cs="Calibri"/>
          <w:sz w:val="23"/>
          <w:szCs w:val="23"/>
        </w:rPr>
        <w:t xml:space="preserve"> college data and statistics in a manner understandable to various audiences.</w:t>
      </w:r>
    </w:p>
    <w:p w14:paraId="3AB90D1B"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Support</w:t>
      </w:r>
      <w:r>
        <w:rPr>
          <w:rFonts w:ascii="Calibri" w:hAnsi="Calibri" w:cs="Calibri"/>
          <w:sz w:val="23"/>
          <w:szCs w:val="23"/>
        </w:rPr>
        <w:t>ing</w:t>
      </w:r>
      <w:r w:rsidRPr="00A055E7">
        <w:rPr>
          <w:rFonts w:ascii="Calibri" w:hAnsi="Calibri" w:cs="Calibri"/>
          <w:sz w:val="23"/>
          <w:szCs w:val="23"/>
        </w:rPr>
        <w:t xml:space="preserve"> the Vice Provost’s effort to advance a culture of evidence and inquiry by supporting the use of data in strategic improvement efforts.</w:t>
      </w:r>
    </w:p>
    <w:p w14:paraId="6838956E"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Ensuri</w:t>
      </w:r>
      <w:r>
        <w:rPr>
          <w:rFonts w:ascii="Calibri" w:hAnsi="Calibri" w:cs="Calibri"/>
          <w:sz w:val="23"/>
          <w:szCs w:val="23"/>
        </w:rPr>
        <w:t>ng</w:t>
      </w:r>
      <w:r w:rsidRPr="00A055E7">
        <w:rPr>
          <w:rFonts w:ascii="Calibri" w:hAnsi="Calibri" w:cs="Calibri"/>
          <w:sz w:val="23"/>
          <w:szCs w:val="23"/>
        </w:rPr>
        <w:t xml:space="preserve"> the timely submission of data for compliance at the General Administration and external surveys.</w:t>
      </w:r>
    </w:p>
    <w:p w14:paraId="5DC987E2" w14:textId="77777777" w:rsidR="00FF7AC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Assist</w:t>
      </w:r>
      <w:r>
        <w:rPr>
          <w:rFonts w:ascii="Calibri" w:hAnsi="Calibri" w:cs="Calibri"/>
          <w:sz w:val="23"/>
          <w:szCs w:val="23"/>
        </w:rPr>
        <w:t>ing</w:t>
      </w:r>
      <w:r w:rsidRPr="00A055E7">
        <w:rPr>
          <w:rFonts w:ascii="Calibri" w:hAnsi="Calibri" w:cs="Calibri"/>
          <w:sz w:val="23"/>
          <w:szCs w:val="23"/>
        </w:rPr>
        <w:t xml:space="preserve"> with focusing (through a collaborative conversation with requester or OSPIE team members) ad hoc data requests so that work is aligned with the strategic plan and efficiency is increased.</w:t>
      </w:r>
    </w:p>
    <w:p w14:paraId="176ECAA9"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Pr>
          <w:rFonts w:ascii="Calibri" w:hAnsi="Calibri" w:cs="Calibri"/>
          <w:sz w:val="23"/>
          <w:szCs w:val="23"/>
        </w:rPr>
        <w:t>Directing special projects initiated by the Vice Provost that align with the strategic plan.</w:t>
      </w:r>
    </w:p>
    <w:p w14:paraId="10617BE8"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Serv</w:t>
      </w:r>
      <w:r>
        <w:rPr>
          <w:rFonts w:ascii="Calibri" w:hAnsi="Calibri" w:cs="Calibri"/>
          <w:sz w:val="23"/>
          <w:szCs w:val="23"/>
        </w:rPr>
        <w:t>ing</w:t>
      </w:r>
      <w:r w:rsidRPr="00A055E7">
        <w:rPr>
          <w:rFonts w:ascii="Calibri" w:hAnsi="Calibri" w:cs="Calibri"/>
          <w:sz w:val="23"/>
          <w:szCs w:val="23"/>
        </w:rPr>
        <w:t xml:space="preserve"> as an expert on Qualtrics</w:t>
      </w:r>
      <w:r>
        <w:rPr>
          <w:rFonts w:ascii="Calibri" w:hAnsi="Calibri" w:cs="Calibri"/>
          <w:sz w:val="23"/>
          <w:szCs w:val="23"/>
        </w:rPr>
        <w:t xml:space="preserve"> survey software and survey development</w:t>
      </w:r>
      <w:r w:rsidRPr="00A055E7">
        <w:rPr>
          <w:rFonts w:ascii="Calibri" w:hAnsi="Calibri" w:cs="Calibri"/>
          <w:sz w:val="23"/>
          <w:szCs w:val="23"/>
        </w:rPr>
        <w:t xml:space="preserve">. </w:t>
      </w:r>
    </w:p>
    <w:p w14:paraId="06DB23D7" w14:textId="77777777" w:rsidR="00FF7AC7" w:rsidRDefault="00FF7AC7" w:rsidP="00FF7AC7">
      <w:pPr>
        <w:numPr>
          <w:ilvl w:val="0"/>
          <w:numId w:val="2"/>
        </w:numPr>
        <w:tabs>
          <w:tab w:val="clear" w:pos="1350"/>
        </w:tabs>
        <w:ind w:left="810" w:hanging="180"/>
        <w:rPr>
          <w:rFonts w:ascii="Calibri" w:hAnsi="Calibri" w:cs="Calibri"/>
          <w:sz w:val="23"/>
          <w:szCs w:val="23"/>
        </w:rPr>
      </w:pPr>
      <w:r w:rsidRPr="00A055E7">
        <w:rPr>
          <w:rFonts w:ascii="Calibri" w:hAnsi="Calibri" w:cs="Calibri"/>
          <w:sz w:val="23"/>
          <w:szCs w:val="23"/>
        </w:rPr>
        <w:t>Manag</w:t>
      </w:r>
      <w:r>
        <w:rPr>
          <w:rFonts w:ascii="Calibri" w:hAnsi="Calibri" w:cs="Calibri"/>
          <w:sz w:val="23"/>
          <w:szCs w:val="23"/>
        </w:rPr>
        <w:t>ing</w:t>
      </w:r>
      <w:r w:rsidRPr="00A055E7">
        <w:rPr>
          <w:rFonts w:ascii="Calibri" w:hAnsi="Calibri" w:cs="Calibri"/>
          <w:sz w:val="23"/>
          <w:szCs w:val="23"/>
        </w:rPr>
        <w:t xml:space="preserve"> Freshdesk Helpdesk Support software</w:t>
      </w:r>
      <w:r>
        <w:rPr>
          <w:rFonts w:ascii="Calibri" w:hAnsi="Calibri" w:cs="Calibri"/>
          <w:sz w:val="23"/>
          <w:szCs w:val="23"/>
        </w:rPr>
        <w:t>.</w:t>
      </w:r>
    </w:p>
    <w:p w14:paraId="1FFA9732" w14:textId="77777777" w:rsidR="00FF7AC7" w:rsidRPr="00A055E7" w:rsidRDefault="00FF7AC7" w:rsidP="00FF7AC7">
      <w:pPr>
        <w:numPr>
          <w:ilvl w:val="0"/>
          <w:numId w:val="2"/>
        </w:numPr>
        <w:tabs>
          <w:tab w:val="clear" w:pos="1350"/>
        </w:tabs>
        <w:ind w:left="810" w:hanging="180"/>
        <w:rPr>
          <w:rFonts w:ascii="Calibri" w:hAnsi="Calibri" w:cs="Calibri"/>
          <w:sz w:val="23"/>
          <w:szCs w:val="23"/>
        </w:rPr>
      </w:pPr>
      <w:r>
        <w:rPr>
          <w:rFonts w:ascii="Calibri" w:hAnsi="Calibri" w:cs="Calibri"/>
          <w:sz w:val="23"/>
          <w:szCs w:val="23"/>
        </w:rPr>
        <w:t>Assisting with completing sections of the SACSCOC compliance report</w:t>
      </w:r>
    </w:p>
    <w:p w14:paraId="3802557B" w14:textId="77777777" w:rsidR="00FF7AC7" w:rsidRDefault="00FF7AC7" w:rsidP="00FF7AC7">
      <w:pPr>
        <w:rPr>
          <w:rFonts w:ascii="Calibri" w:hAnsi="Calibri"/>
          <w:b/>
          <w:sz w:val="24"/>
          <w:szCs w:val="24"/>
        </w:rPr>
      </w:pPr>
    </w:p>
    <w:p w14:paraId="4C9631C4" w14:textId="77777777" w:rsidR="00FF7AC7" w:rsidRPr="00EA702D" w:rsidRDefault="00FF7AC7" w:rsidP="00FF7AC7">
      <w:pPr>
        <w:ind w:left="360"/>
        <w:rPr>
          <w:rFonts w:ascii="Calibri" w:hAnsi="Calibri"/>
          <w:b/>
          <w:sz w:val="24"/>
          <w:szCs w:val="24"/>
        </w:rPr>
      </w:pPr>
      <w:r w:rsidRPr="00EA702D">
        <w:rPr>
          <w:rFonts w:ascii="Calibri" w:hAnsi="Calibri"/>
          <w:b/>
          <w:sz w:val="24"/>
          <w:szCs w:val="24"/>
        </w:rPr>
        <w:t xml:space="preserve">Contract Evaluation </w:t>
      </w:r>
      <w:r>
        <w:rPr>
          <w:rFonts w:ascii="Calibri" w:hAnsi="Calibri"/>
          <w:b/>
          <w:sz w:val="24"/>
          <w:szCs w:val="24"/>
        </w:rPr>
        <w:t xml:space="preserve">and Assessment </w:t>
      </w:r>
      <w:r w:rsidRPr="00EA702D">
        <w:rPr>
          <w:rFonts w:ascii="Calibri" w:hAnsi="Calibri"/>
          <w:b/>
          <w:sz w:val="24"/>
          <w:szCs w:val="24"/>
        </w:rPr>
        <w:t>Consultant, NC A&amp;T State University</w:t>
      </w:r>
      <w:r>
        <w:rPr>
          <w:rFonts w:ascii="Calibri" w:hAnsi="Calibri"/>
          <w:b/>
          <w:sz w:val="24"/>
          <w:szCs w:val="24"/>
        </w:rPr>
        <w:t xml:space="preserve">, Office of Strategic </w:t>
      </w:r>
      <w:proofErr w:type="gramStart"/>
      <w:r>
        <w:rPr>
          <w:rFonts w:ascii="Calibri" w:hAnsi="Calibri"/>
          <w:b/>
          <w:sz w:val="24"/>
          <w:szCs w:val="24"/>
        </w:rPr>
        <w:t>Planning</w:t>
      </w:r>
      <w:proofErr w:type="gramEnd"/>
      <w:r>
        <w:rPr>
          <w:rFonts w:ascii="Calibri" w:hAnsi="Calibri"/>
          <w:b/>
          <w:sz w:val="24"/>
          <w:szCs w:val="24"/>
        </w:rPr>
        <w:t xml:space="preserve"> and Institutional Effectiveness</w:t>
      </w:r>
    </w:p>
    <w:p w14:paraId="38FFFD20" w14:textId="77777777" w:rsidR="00FF7AC7" w:rsidRPr="00EA702D" w:rsidRDefault="00FF7AC7" w:rsidP="00FF7AC7">
      <w:pPr>
        <w:ind w:left="360"/>
        <w:rPr>
          <w:rFonts w:ascii="Calibri" w:hAnsi="Calibri"/>
          <w:b/>
          <w:sz w:val="24"/>
          <w:szCs w:val="24"/>
        </w:rPr>
      </w:pPr>
      <w:r w:rsidRPr="00EA702D">
        <w:rPr>
          <w:rFonts w:ascii="Calibri" w:hAnsi="Calibri"/>
          <w:b/>
          <w:sz w:val="24"/>
          <w:szCs w:val="24"/>
        </w:rPr>
        <w:t>Greensboro, NC (10/18 to 6/19)</w:t>
      </w:r>
    </w:p>
    <w:p w14:paraId="3DFF5DC4" w14:textId="77777777" w:rsidR="00725BEE" w:rsidRDefault="00FF7AC7" w:rsidP="00725BEE">
      <w:pPr>
        <w:ind w:left="720"/>
        <w:rPr>
          <w:rFonts w:ascii="Calibri" w:hAnsi="Calibri"/>
          <w:sz w:val="23"/>
          <w:szCs w:val="23"/>
        </w:rPr>
      </w:pPr>
      <w:r>
        <w:rPr>
          <w:rFonts w:ascii="Calibri" w:hAnsi="Calibri"/>
          <w:sz w:val="23"/>
          <w:szCs w:val="23"/>
        </w:rPr>
        <w:t xml:space="preserve">In this temporary position, I was hired by the Vice Provost to fulfill immediate needs in assessment of degree programs and general education, Early Leaver, Senior and Sophomore survey development, faculty consulting on assessment plans, SACSCOC accreditation (Assessment), and </w:t>
      </w:r>
    </w:p>
    <w:p w14:paraId="55187C46" w14:textId="77777777" w:rsidR="00725BEE" w:rsidRDefault="00725BEE" w:rsidP="00725BEE">
      <w:pPr>
        <w:ind w:left="720"/>
        <w:rPr>
          <w:rFonts w:ascii="Calibri" w:hAnsi="Calibri"/>
          <w:sz w:val="23"/>
          <w:szCs w:val="23"/>
        </w:rPr>
      </w:pPr>
    </w:p>
    <w:p w14:paraId="50162D30" w14:textId="77777777" w:rsidR="00725BEE" w:rsidRDefault="00725BEE" w:rsidP="00725BEE">
      <w:pPr>
        <w:ind w:left="720"/>
        <w:rPr>
          <w:rFonts w:ascii="Calibri" w:hAnsi="Calibri"/>
          <w:sz w:val="23"/>
          <w:szCs w:val="23"/>
        </w:rPr>
      </w:pPr>
    </w:p>
    <w:p w14:paraId="051EE41F" w14:textId="27645B7A" w:rsidR="00725BEE" w:rsidRDefault="00FF7AC7" w:rsidP="00725BEE">
      <w:pPr>
        <w:ind w:left="720"/>
        <w:rPr>
          <w:rFonts w:ascii="Calibri" w:hAnsi="Calibri"/>
          <w:sz w:val="23"/>
          <w:szCs w:val="23"/>
        </w:rPr>
      </w:pPr>
      <w:r>
        <w:rPr>
          <w:rFonts w:ascii="Calibri" w:hAnsi="Calibri"/>
          <w:sz w:val="23"/>
          <w:szCs w:val="23"/>
        </w:rPr>
        <w:t xml:space="preserve">strategic planning. I directed a team of two to ensure timely submission and organization of assessment data from 99+ programs. Successfully collected 100% of </w:t>
      </w:r>
      <w:proofErr w:type="gramStart"/>
      <w:r>
        <w:rPr>
          <w:rFonts w:ascii="Calibri" w:hAnsi="Calibri"/>
          <w:sz w:val="23"/>
          <w:szCs w:val="23"/>
        </w:rPr>
        <w:t>evidences</w:t>
      </w:r>
      <w:proofErr w:type="gramEnd"/>
      <w:r>
        <w:rPr>
          <w:rFonts w:ascii="Calibri" w:hAnsi="Calibri"/>
          <w:sz w:val="23"/>
          <w:szCs w:val="23"/>
        </w:rPr>
        <w:t xml:space="preserve"> from 200+ faculty </w:t>
      </w:r>
    </w:p>
    <w:p w14:paraId="4F9E950F" w14:textId="70A500DC" w:rsidR="00FF7AC7" w:rsidRDefault="00FF7AC7" w:rsidP="00FF7AC7">
      <w:pPr>
        <w:ind w:left="720"/>
        <w:rPr>
          <w:rFonts w:ascii="Calibri" w:hAnsi="Calibri"/>
          <w:sz w:val="23"/>
          <w:szCs w:val="23"/>
        </w:rPr>
      </w:pPr>
      <w:r>
        <w:rPr>
          <w:rFonts w:ascii="Calibri" w:hAnsi="Calibri"/>
          <w:sz w:val="23"/>
          <w:szCs w:val="23"/>
        </w:rPr>
        <w:t xml:space="preserve">members for Fall 2018, which had never been done in the history of the university. Served as a SACSCOC Section 8 assessment representative for the university-wide Assessment committee. Led strategic planning for the division of assessment and wrote first draft of Section 8 for the SACSCOC compliance report. </w:t>
      </w:r>
    </w:p>
    <w:p w14:paraId="6C1CDCED" w14:textId="77777777" w:rsidR="00FF7AC7" w:rsidRDefault="00FF7AC7" w:rsidP="00EE24E3">
      <w:pPr>
        <w:ind w:left="360"/>
        <w:rPr>
          <w:rFonts w:ascii="Calibri" w:hAnsi="Calibri"/>
          <w:b/>
          <w:sz w:val="24"/>
          <w:szCs w:val="24"/>
        </w:rPr>
      </w:pPr>
    </w:p>
    <w:p w14:paraId="079C7B5C" w14:textId="7872EDE2" w:rsidR="00EE24E3" w:rsidRPr="00820203" w:rsidRDefault="00EE24E3" w:rsidP="00EE24E3">
      <w:pPr>
        <w:ind w:left="360"/>
        <w:rPr>
          <w:rFonts w:ascii="Calibri" w:hAnsi="Calibri"/>
          <w:b/>
          <w:sz w:val="24"/>
          <w:szCs w:val="24"/>
        </w:rPr>
      </w:pPr>
      <w:r w:rsidRPr="00820203">
        <w:rPr>
          <w:rFonts w:ascii="Calibri" w:hAnsi="Calibri"/>
          <w:b/>
          <w:sz w:val="24"/>
          <w:szCs w:val="24"/>
        </w:rPr>
        <w:t>Evaluation Specialist, University of North Carolina at Greensboro</w:t>
      </w:r>
    </w:p>
    <w:p w14:paraId="19353591" w14:textId="77777777" w:rsidR="00EE24E3" w:rsidRPr="00820203" w:rsidRDefault="00EE24E3" w:rsidP="00EE24E3">
      <w:pPr>
        <w:ind w:left="360"/>
        <w:rPr>
          <w:rFonts w:ascii="Calibri" w:hAnsi="Calibri"/>
          <w:b/>
          <w:sz w:val="24"/>
          <w:szCs w:val="24"/>
        </w:rPr>
      </w:pPr>
      <w:r w:rsidRPr="00820203">
        <w:rPr>
          <w:rFonts w:ascii="Calibri" w:hAnsi="Calibri"/>
          <w:b/>
          <w:sz w:val="24"/>
          <w:szCs w:val="24"/>
        </w:rPr>
        <w:t>Greensboro, NC (7/06 to 7/11)</w:t>
      </w:r>
    </w:p>
    <w:p w14:paraId="2954B78C" w14:textId="77777777" w:rsidR="00EE24E3" w:rsidRPr="009728C8" w:rsidRDefault="00EE24E3" w:rsidP="00EE24E3">
      <w:pPr>
        <w:ind w:left="360"/>
        <w:rPr>
          <w:rFonts w:ascii="Calibri" w:hAnsi="Calibri" w:cs="Calibri"/>
          <w:i/>
          <w:sz w:val="23"/>
          <w:szCs w:val="23"/>
        </w:rPr>
      </w:pPr>
      <w:r w:rsidRPr="009728C8">
        <w:rPr>
          <w:rFonts w:ascii="Calibri" w:hAnsi="Calibri" w:cs="Calibri"/>
          <w:i/>
          <w:sz w:val="23"/>
          <w:szCs w:val="23"/>
        </w:rPr>
        <w:t>Responsibilities Included:</w:t>
      </w:r>
    </w:p>
    <w:p w14:paraId="32122E5B"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Proposal writing</w:t>
      </w:r>
    </w:p>
    <w:p w14:paraId="7E89313F"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Quantitative data analysis including H</w:t>
      </w:r>
      <w:r>
        <w:rPr>
          <w:rFonts w:ascii="Calibri" w:hAnsi="Calibri" w:cs="Calibri"/>
          <w:sz w:val="23"/>
          <w:szCs w:val="23"/>
        </w:rPr>
        <w:t>ierarchical Linear Modeling</w:t>
      </w:r>
      <w:r w:rsidRPr="009728C8">
        <w:rPr>
          <w:rFonts w:ascii="Calibri" w:hAnsi="Calibri" w:cs="Calibri"/>
          <w:sz w:val="23"/>
          <w:szCs w:val="23"/>
        </w:rPr>
        <w:t>, propensity score matching, and regression</w:t>
      </w:r>
    </w:p>
    <w:p w14:paraId="70333612" w14:textId="77777777" w:rsidR="00EE24E3"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Directing evaluation projects</w:t>
      </w:r>
    </w:p>
    <w:p w14:paraId="77AE37DD"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Pr>
          <w:rFonts w:ascii="Calibri" w:hAnsi="Calibri" w:cs="Calibri"/>
          <w:sz w:val="23"/>
          <w:szCs w:val="23"/>
        </w:rPr>
        <w:t>Data cleaning and preparation</w:t>
      </w:r>
    </w:p>
    <w:p w14:paraId="71A205B4"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Conducting focus groups</w:t>
      </w:r>
    </w:p>
    <w:p w14:paraId="6FC1C44C"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Developing data collection instruments</w:t>
      </w:r>
    </w:p>
    <w:p w14:paraId="779485D3" w14:textId="77777777" w:rsidR="00EE24E3" w:rsidRPr="009728C8" w:rsidRDefault="00EE24E3" w:rsidP="00EE24E3">
      <w:pPr>
        <w:numPr>
          <w:ilvl w:val="0"/>
          <w:numId w:val="2"/>
        </w:numPr>
        <w:tabs>
          <w:tab w:val="clear" w:pos="1350"/>
        </w:tabs>
        <w:ind w:left="810" w:hanging="180"/>
        <w:rPr>
          <w:rFonts w:ascii="Calibri" w:hAnsi="Calibri" w:cs="Calibri"/>
          <w:sz w:val="23"/>
          <w:szCs w:val="23"/>
        </w:rPr>
      </w:pPr>
      <w:r w:rsidRPr="009728C8">
        <w:rPr>
          <w:rFonts w:ascii="Calibri" w:hAnsi="Calibri" w:cs="Calibri"/>
          <w:sz w:val="23"/>
          <w:szCs w:val="23"/>
        </w:rPr>
        <w:t>Writing evaluation reports</w:t>
      </w:r>
    </w:p>
    <w:p w14:paraId="5FC3E95F" w14:textId="77777777" w:rsidR="00EE24E3" w:rsidRPr="00F04B64" w:rsidRDefault="00EE24E3" w:rsidP="00EE24E3">
      <w:pPr>
        <w:rPr>
          <w:rFonts w:ascii="Calibri" w:hAnsi="Calibri"/>
          <w:sz w:val="23"/>
          <w:szCs w:val="23"/>
        </w:rPr>
      </w:pPr>
    </w:p>
    <w:p w14:paraId="1484CE9A" w14:textId="77777777" w:rsidR="00EA0513" w:rsidRPr="00820203" w:rsidRDefault="00EA0513" w:rsidP="00EA0513">
      <w:pPr>
        <w:ind w:left="360"/>
        <w:rPr>
          <w:rFonts w:ascii="Calibri" w:hAnsi="Calibri"/>
          <w:b/>
          <w:sz w:val="24"/>
          <w:szCs w:val="24"/>
        </w:rPr>
      </w:pPr>
      <w:r w:rsidRPr="00820203">
        <w:rPr>
          <w:rFonts w:ascii="Calibri" w:hAnsi="Calibri"/>
          <w:b/>
          <w:sz w:val="24"/>
          <w:szCs w:val="24"/>
        </w:rPr>
        <w:t>Research Analyst, Davidson County Community College, Institutional Research Services</w:t>
      </w:r>
    </w:p>
    <w:p w14:paraId="45F69F98" w14:textId="77777777" w:rsidR="00EA0513" w:rsidRDefault="00EA0513" w:rsidP="00EA0513">
      <w:pPr>
        <w:ind w:left="360"/>
        <w:rPr>
          <w:rFonts w:ascii="Calibri" w:hAnsi="Calibri"/>
          <w:b/>
          <w:sz w:val="24"/>
          <w:szCs w:val="24"/>
        </w:rPr>
      </w:pPr>
      <w:r w:rsidRPr="00820203">
        <w:rPr>
          <w:rFonts w:ascii="Calibri" w:hAnsi="Calibri"/>
          <w:b/>
          <w:sz w:val="24"/>
          <w:szCs w:val="24"/>
        </w:rPr>
        <w:t xml:space="preserve">Lexington, NC (3/05 to 7/06) </w:t>
      </w:r>
    </w:p>
    <w:p w14:paraId="21556628" w14:textId="77777777" w:rsidR="00EA0513" w:rsidRPr="00206D7C" w:rsidRDefault="00EA0513" w:rsidP="00EA0513">
      <w:pPr>
        <w:ind w:left="360"/>
        <w:rPr>
          <w:rFonts w:ascii="Calibri" w:hAnsi="Calibri" w:cs="Calibri"/>
          <w:i/>
          <w:sz w:val="23"/>
          <w:szCs w:val="23"/>
        </w:rPr>
      </w:pPr>
      <w:r w:rsidRPr="00206D7C">
        <w:rPr>
          <w:rFonts w:ascii="Calibri" w:hAnsi="Calibri" w:cs="Calibri"/>
          <w:i/>
          <w:sz w:val="23"/>
          <w:szCs w:val="23"/>
        </w:rPr>
        <w:t>Responsibilities Included:</w:t>
      </w:r>
    </w:p>
    <w:p w14:paraId="643CE180"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Constructing, administering, and analyzing survey related material</w:t>
      </w:r>
    </w:p>
    <w:p w14:paraId="0EA3C498"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Directing survey projects</w:t>
      </w:r>
    </w:p>
    <w:p w14:paraId="3BB9AD92"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Assisting in all phases of research, data collection and reporting for statistical reports and special studies</w:t>
      </w:r>
    </w:p>
    <w:p w14:paraId="5D449646"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Chairing campus-wide </w:t>
      </w:r>
      <w:r>
        <w:rPr>
          <w:rFonts w:ascii="Calibri" w:hAnsi="Calibri" w:cs="Calibri"/>
          <w:sz w:val="23"/>
          <w:szCs w:val="23"/>
        </w:rPr>
        <w:t>n</w:t>
      </w:r>
      <w:r w:rsidRPr="00206D7C">
        <w:rPr>
          <w:rFonts w:ascii="Calibri" w:hAnsi="Calibri" w:cs="Calibri"/>
          <w:sz w:val="23"/>
          <w:szCs w:val="23"/>
        </w:rPr>
        <w:t xml:space="preserve">eeds </w:t>
      </w:r>
      <w:r>
        <w:rPr>
          <w:rFonts w:ascii="Calibri" w:hAnsi="Calibri" w:cs="Calibri"/>
          <w:sz w:val="23"/>
          <w:szCs w:val="23"/>
        </w:rPr>
        <w:t>a</w:t>
      </w:r>
      <w:r w:rsidRPr="00206D7C">
        <w:rPr>
          <w:rFonts w:ascii="Calibri" w:hAnsi="Calibri" w:cs="Calibri"/>
          <w:sz w:val="23"/>
          <w:szCs w:val="23"/>
        </w:rPr>
        <w:t>ssessment committee</w:t>
      </w:r>
    </w:p>
    <w:p w14:paraId="2B45EC46"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Providing data for retention initiatives</w:t>
      </w:r>
    </w:p>
    <w:p w14:paraId="34860209"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Providing workshops on psychometrics</w:t>
      </w:r>
    </w:p>
    <w:p w14:paraId="1408ED7C"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Corresponding with </w:t>
      </w:r>
      <w:r>
        <w:rPr>
          <w:rFonts w:ascii="Calibri" w:hAnsi="Calibri" w:cs="Calibri"/>
          <w:sz w:val="23"/>
          <w:szCs w:val="23"/>
        </w:rPr>
        <w:t>c</w:t>
      </w:r>
      <w:r w:rsidRPr="00206D7C">
        <w:rPr>
          <w:rFonts w:ascii="Calibri" w:hAnsi="Calibri" w:cs="Calibri"/>
          <w:sz w:val="23"/>
          <w:szCs w:val="23"/>
        </w:rPr>
        <w:t>ollege leaders regarding data collection</w:t>
      </w:r>
    </w:p>
    <w:p w14:paraId="358B7C33"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Responding to data and information requests from various stakeholders</w:t>
      </w:r>
    </w:p>
    <w:p w14:paraId="43287550"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Providing support for the </w:t>
      </w:r>
      <w:r>
        <w:rPr>
          <w:rFonts w:ascii="Calibri" w:hAnsi="Calibri" w:cs="Calibri"/>
          <w:sz w:val="23"/>
          <w:szCs w:val="23"/>
        </w:rPr>
        <w:t>p</w:t>
      </w:r>
      <w:r w:rsidRPr="00206D7C">
        <w:rPr>
          <w:rFonts w:ascii="Calibri" w:hAnsi="Calibri" w:cs="Calibri"/>
          <w:sz w:val="23"/>
          <w:szCs w:val="23"/>
        </w:rPr>
        <w:t xml:space="preserve">rogram </w:t>
      </w:r>
      <w:r>
        <w:rPr>
          <w:rFonts w:ascii="Calibri" w:hAnsi="Calibri" w:cs="Calibri"/>
          <w:sz w:val="23"/>
          <w:szCs w:val="23"/>
        </w:rPr>
        <w:t>r</w:t>
      </w:r>
      <w:r w:rsidRPr="00206D7C">
        <w:rPr>
          <w:rFonts w:ascii="Calibri" w:hAnsi="Calibri" w:cs="Calibri"/>
          <w:sz w:val="23"/>
          <w:szCs w:val="23"/>
        </w:rPr>
        <w:t xml:space="preserve">eview </w:t>
      </w:r>
      <w:r>
        <w:rPr>
          <w:rFonts w:ascii="Calibri" w:hAnsi="Calibri" w:cs="Calibri"/>
          <w:sz w:val="23"/>
          <w:szCs w:val="23"/>
        </w:rPr>
        <w:t>p</w:t>
      </w:r>
      <w:r w:rsidRPr="00206D7C">
        <w:rPr>
          <w:rFonts w:ascii="Calibri" w:hAnsi="Calibri" w:cs="Calibri"/>
          <w:sz w:val="23"/>
          <w:szCs w:val="23"/>
        </w:rPr>
        <w:t>rocess</w:t>
      </w:r>
    </w:p>
    <w:p w14:paraId="02294E2A"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Providing campus wide support for Scantron </w:t>
      </w:r>
      <w:proofErr w:type="spellStart"/>
      <w:r w:rsidRPr="00206D7C">
        <w:rPr>
          <w:rFonts w:ascii="Calibri" w:hAnsi="Calibri" w:cs="Calibri"/>
          <w:sz w:val="23"/>
          <w:szCs w:val="23"/>
        </w:rPr>
        <w:t>Quickscore</w:t>
      </w:r>
      <w:proofErr w:type="spellEnd"/>
      <w:r w:rsidRPr="00206D7C">
        <w:rPr>
          <w:rFonts w:ascii="Calibri" w:hAnsi="Calibri" w:cs="Calibri"/>
          <w:sz w:val="23"/>
          <w:szCs w:val="23"/>
        </w:rPr>
        <w:t xml:space="preserve"> and Remark Office scanning solutions</w:t>
      </w:r>
    </w:p>
    <w:p w14:paraId="05A85B68" w14:textId="77777777" w:rsidR="00EA0513" w:rsidRPr="00D5040C" w:rsidRDefault="00EA0513" w:rsidP="00EA0513">
      <w:pPr>
        <w:rPr>
          <w:rFonts w:ascii="Calibri" w:hAnsi="Calibri"/>
          <w:sz w:val="23"/>
          <w:szCs w:val="23"/>
        </w:rPr>
      </w:pPr>
    </w:p>
    <w:p w14:paraId="26C75677" w14:textId="77777777" w:rsidR="00EA0513" w:rsidRPr="00F04B64" w:rsidRDefault="00EA0513" w:rsidP="00EA0513">
      <w:pPr>
        <w:ind w:left="360"/>
        <w:rPr>
          <w:rFonts w:ascii="Calibri" w:hAnsi="Calibri"/>
          <w:b/>
          <w:sz w:val="24"/>
          <w:szCs w:val="24"/>
        </w:rPr>
      </w:pPr>
      <w:r w:rsidRPr="00820203">
        <w:rPr>
          <w:rFonts w:ascii="Calibri" w:hAnsi="Calibri"/>
          <w:b/>
          <w:sz w:val="24"/>
          <w:szCs w:val="24"/>
        </w:rPr>
        <w:t>Indiana University, School of Education, Graduate Assistantships, 2000-2004</w:t>
      </w:r>
    </w:p>
    <w:p w14:paraId="484CC7BF"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Distance Education Specialist</w:t>
      </w:r>
      <w:r>
        <w:rPr>
          <w:rFonts w:ascii="Calibri" w:hAnsi="Calibri" w:cs="Calibri"/>
          <w:sz w:val="23"/>
          <w:szCs w:val="23"/>
        </w:rPr>
        <w:t>,</w:t>
      </w:r>
      <w:r w:rsidRPr="00206D7C">
        <w:rPr>
          <w:rFonts w:ascii="Calibri" w:hAnsi="Calibri" w:cs="Calibri"/>
          <w:sz w:val="23"/>
          <w:szCs w:val="23"/>
        </w:rPr>
        <w:t xml:space="preserve"> Department of Language Education</w:t>
      </w:r>
    </w:p>
    <w:p w14:paraId="4497C1A4"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Research Coordinator</w:t>
      </w:r>
      <w:r>
        <w:rPr>
          <w:rFonts w:ascii="Calibri" w:hAnsi="Calibri" w:cs="Calibri"/>
          <w:sz w:val="23"/>
          <w:szCs w:val="23"/>
        </w:rPr>
        <w:t>,</w:t>
      </w:r>
      <w:r w:rsidRPr="00206D7C">
        <w:rPr>
          <w:rFonts w:ascii="Calibri" w:hAnsi="Calibri" w:cs="Calibri"/>
          <w:sz w:val="23"/>
          <w:szCs w:val="23"/>
        </w:rPr>
        <w:t xml:space="preserve"> </w:t>
      </w:r>
      <w:hyperlink r:id="rId8" w:history="1">
        <w:r w:rsidRPr="00206D7C">
          <w:rPr>
            <w:rFonts w:ascii="Calibri" w:hAnsi="Calibri" w:cs="Calibri"/>
            <w:sz w:val="23"/>
            <w:szCs w:val="23"/>
          </w:rPr>
          <w:t>Disabilities &amp; School Discipline Grant</w:t>
        </w:r>
      </w:hyperlink>
    </w:p>
    <w:p w14:paraId="0CEC8B3F"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Information Specialist</w:t>
      </w:r>
      <w:r>
        <w:rPr>
          <w:rFonts w:ascii="Calibri" w:hAnsi="Calibri" w:cs="Calibri"/>
          <w:sz w:val="23"/>
          <w:szCs w:val="23"/>
        </w:rPr>
        <w:t>,</w:t>
      </w:r>
      <w:r w:rsidRPr="00206D7C">
        <w:rPr>
          <w:rFonts w:ascii="Calibri" w:hAnsi="Calibri" w:cs="Calibri"/>
          <w:sz w:val="23"/>
          <w:szCs w:val="23"/>
        </w:rPr>
        <w:t xml:space="preserve"> Interdisciplinary Collaborative Program</w:t>
      </w:r>
    </w:p>
    <w:p w14:paraId="69A69B1E"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Educational Technology Services, Technology Consultant</w:t>
      </w:r>
    </w:p>
    <w:p w14:paraId="3799C6AF"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Office of Instructional Consulting, </w:t>
      </w:r>
      <w:r w:rsidRPr="009B63BB">
        <w:rPr>
          <w:rFonts w:ascii="Calibri" w:hAnsi="Calibri" w:cs="Calibri"/>
          <w:sz w:val="23"/>
          <w:szCs w:val="23"/>
        </w:rPr>
        <w:t>Instructional Consultant</w:t>
      </w:r>
      <w:r w:rsidRPr="00206D7C">
        <w:rPr>
          <w:rFonts w:ascii="Calibri" w:hAnsi="Calibri" w:cs="Calibri"/>
          <w:sz w:val="23"/>
          <w:szCs w:val="23"/>
        </w:rPr>
        <w:t xml:space="preserve"> </w:t>
      </w:r>
    </w:p>
    <w:p w14:paraId="2167F9EC" w14:textId="77777777" w:rsidR="00EA0513" w:rsidRPr="009B63BB"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Center for Research on Learning and Technology, </w:t>
      </w:r>
      <w:r w:rsidRPr="009B63BB">
        <w:rPr>
          <w:rFonts w:ascii="Calibri" w:hAnsi="Calibri" w:cs="Calibri"/>
          <w:sz w:val="23"/>
          <w:szCs w:val="23"/>
        </w:rPr>
        <w:t xml:space="preserve">Video Assistant </w:t>
      </w:r>
    </w:p>
    <w:p w14:paraId="2CEB9E1D" w14:textId="77777777" w:rsidR="00EA0513" w:rsidRPr="00D5040C" w:rsidRDefault="00EA0513" w:rsidP="00EA0513">
      <w:pPr>
        <w:pStyle w:val="BodyTextIndent"/>
        <w:rPr>
          <w:rFonts w:ascii="Calibri" w:hAnsi="Calibri"/>
          <w:sz w:val="23"/>
          <w:szCs w:val="23"/>
        </w:rPr>
      </w:pPr>
    </w:p>
    <w:p w14:paraId="3F8F7EDC" w14:textId="77777777" w:rsidR="00725BEE" w:rsidRDefault="00725BEE">
      <w:pPr>
        <w:rPr>
          <w:rFonts w:ascii="Calibri" w:hAnsi="Calibri"/>
          <w:b/>
          <w:sz w:val="24"/>
          <w:szCs w:val="24"/>
        </w:rPr>
      </w:pPr>
      <w:r>
        <w:rPr>
          <w:rFonts w:ascii="Calibri" w:hAnsi="Calibri"/>
          <w:b/>
          <w:sz w:val="24"/>
          <w:szCs w:val="24"/>
        </w:rPr>
        <w:br w:type="page"/>
      </w:r>
    </w:p>
    <w:p w14:paraId="228D599E" w14:textId="77777777" w:rsidR="00725BEE" w:rsidRDefault="00725BEE" w:rsidP="00EA0513">
      <w:pPr>
        <w:ind w:left="360"/>
        <w:rPr>
          <w:rFonts w:ascii="Calibri" w:hAnsi="Calibri"/>
          <w:b/>
          <w:sz w:val="24"/>
          <w:szCs w:val="24"/>
        </w:rPr>
      </w:pPr>
    </w:p>
    <w:p w14:paraId="661D8E08" w14:textId="7F029EA7" w:rsidR="00EA0513" w:rsidRPr="00820203" w:rsidRDefault="00EA0513" w:rsidP="00EA0513">
      <w:pPr>
        <w:ind w:left="360"/>
        <w:rPr>
          <w:rFonts w:ascii="Calibri" w:hAnsi="Calibri"/>
          <w:b/>
          <w:sz w:val="24"/>
          <w:szCs w:val="24"/>
        </w:rPr>
      </w:pPr>
      <w:r w:rsidRPr="00820203">
        <w:rPr>
          <w:rFonts w:ascii="Calibri" w:hAnsi="Calibri"/>
          <w:b/>
          <w:sz w:val="24"/>
          <w:szCs w:val="24"/>
        </w:rPr>
        <w:t xml:space="preserve">Instructional Designer, Indiana University of Pennsylvania, </w:t>
      </w:r>
    </w:p>
    <w:p w14:paraId="16DEBE66" w14:textId="77777777" w:rsidR="00EA0513" w:rsidRDefault="00EA0513" w:rsidP="00EA0513">
      <w:pPr>
        <w:ind w:left="360"/>
        <w:rPr>
          <w:rFonts w:ascii="Calibri" w:hAnsi="Calibri"/>
          <w:b/>
          <w:sz w:val="24"/>
          <w:szCs w:val="24"/>
        </w:rPr>
      </w:pPr>
      <w:r w:rsidRPr="00820203">
        <w:rPr>
          <w:rFonts w:ascii="Calibri" w:hAnsi="Calibri"/>
          <w:b/>
          <w:sz w:val="24"/>
          <w:szCs w:val="24"/>
        </w:rPr>
        <w:t>Indiana, PA (2/98 to 5/00) </w:t>
      </w:r>
    </w:p>
    <w:p w14:paraId="7A3AFB56" w14:textId="77777777" w:rsidR="00EA0513" w:rsidRPr="004F7CFC" w:rsidRDefault="00EA0513" w:rsidP="00EA0513">
      <w:pPr>
        <w:ind w:left="360"/>
        <w:rPr>
          <w:rFonts w:ascii="Calibri" w:hAnsi="Calibri" w:cs="Calibri"/>
          <w:i/>
          <w:sz w:val="23"/>
          <w:szCs w:val="23"/>
        </w:rPr>
      </w:pPr>
      <w:r w:rsidRPr="004F7CFC">
        <w:rPr>
          <w:rFonts w:ascii="Calibri" w:hAnsi="Calibri" w:cs="Calibri"/>
          <w:i/>
          <w:sz w:val="23"/>
          <w:szCs w:val="23"/>
        </w:rPr>
        <w:t>Responsibilities included:</w:t>
      </w:r>
    </w:p>
    <w:p w14:paraId="43C8F97E"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Supervising interns and graduate assistants </w:t>
      </w:r>
    </w:p>
    <w:p w14:paraId="10183C4E"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Training faculty members on the use of various software packages including Microsoft Office, Publisher, Adobe Photoshop, WebCT, and Netscape Composer </w:t>
      </w:r>
    </w:p>
    <w:p w14:paraId="0CCE3489"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Developing and maintaining workshop specific web pages  </w:t>
      </w:r>
    </w:p>
    <w:p w14:paraId="5DC22816"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Designing, scheduling, and conducting workshops and developing manuals for various software packages </w:t>
      </w:r>
    </w:p>
    <w:p w14:paraId="7C88B64B"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Developing on-campus marketing strategies </w:t>
      </w:r>
    </w:p>
    <w:p w14:paraId="23C66770"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Designing and developing in-house publications </w:t>
      </w:r>
    </w:p>
    <w:p w14:paraId="0D7B07D6"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Training faculty on the use of various hardware such as scanners, digital cameras, and CD-RW </w:t>
      </w:r>
    </w:p>
    <w:p w14:paraId="43E84F8B"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Consulting with faculty on the implementation of WebCT into their courses </w:t>
      </w:r>
    </w:p>
    <w:p w14:paraId="4240672E"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Assisting faculty members in the integration of technology into traditional courses </w:t>
      </w:r>
    </w:p>
    <w:p w14:paraId="3BC327D4" w14:textId="77777777" w:rsidR="00EA0513" w:rsidRPr="00206D7C" w:rsidRDefault="00EA0513" w:rsidP="00EA0513">
      <w:pPr>
        <w:numPr>
          <w:ilvl w:val="0"/>
          <w:numId w:val="2"/>
        </w:numPr>
        <w:tabs>
          <w:tab w:val="clear" w:pos="1350"/>
        </w:tabs>
        <w:ind w:left="810" w:hanging="180"/>
        <w:rPr>
          <w:rFonts w:ascii="Calibri" w:hAnsi="Calibri" w:cs="Calibri"/>
          <w:sz w:val="23"/>
          <w:szCs w:val="23"/>
        </w:rPr>
      </w:pPr>
      <w:r w:rsidRPr="00206D7C">
        <w:rPr>
          <w:rFonts w:ascii="Calibri" w:hAnsi="Calibri" w:cs="Calibri"/>
          <w:sz w:val="23"/>
          <w:szCs w:val="23"/>
        </w:rPr>
        <w:t xml:space="preserve">Researching new technologies to be implemented </w:t>
      </w:r>
    </w:p>
    <w:p w14:paraId="0A6CF156" w14:textId="2E3F7240" w:rsidR="00274521" w:rsidRDefault="00274521">
      <w:pPr>
        <w:rPr>
          <w:rFonts w:ascii="Calibri" w:hAnsi="Calibri"/>
          <w:b/>
          <w:sz w:val="24"/>
          <w:szCs w:val="24"/>
        </w:rPr>
      </w:pPr>
    </w:p>
    <w:p w14:paraId="107321EC" w14:textId="77777777" w:rsidR="00274521" w:rsidRDefault="00274521" w:rsidP="00274521">
      <w:pPr>
        <w:ind w:firstLine="360"/>
        <w:rPr>
          <w:rFonts w:ascii="Calibri" w:hAnsi="Calibri"/>
          <w:b/>
          <w:sz w:val="24"/>
          <w:szCs w:val="24"/>
        </w:rPr>
      </w:pPr>
    </w:p>
    <w:p w14:paraId="2BE91E9F" w14:textId="77777777" w:rsidR="00ED3116" w:rsidRPr="00EA0513" w:rsidRDefault="00ED3116" w:rsidP="00EA0513">
      <w:pPr>
        <w:ind w:left="360"/>
        <w:rPr>
          <w:rFonts w:ascii="Arial" w:hAnsi="Arial" w:cs="Arial"/>
          <w:b/>
          <w:sz w:val="24"/>
          <w:szCs w:val="24"/>
        </w:rPr>
      </w:pPr>
      <w:r w:rsidRPr="00EA0513">
        <w:rPr>
          <w:rFonts w:ascii="Arial" w:hAnsi="Arial" w:cs="Arial"/>
          <w:b/>
          <w:sz w:val="24"/>
          <w:szCs w:val="24"/>
        </w:rPr>
        <w:t xml:space="preserve">Sample of </w:t>
      </w:r>
      <w:r w:rsidR="00B81E81" w:rsidRPr="00EA0513">
        <w:rPr>
          <w:rFonts w:ascii="Arial" w:hAnsi="Arial" w:cs="Arial"/>
          <w:b/>
          <w:sz w:val="24"/>
          <w:szCs w:val="24"/>
        </w:rPr>
        <w:t xml:space="preserve">Evaluations </w:t>
      </w:r>
      <w:r w:rsidRPr="00EA0513">
        <w:rPr>
          <w:rFonts w:ascii="Arial" w:hAnsi="Arial" w:cs="Arial"/>
          <w:b/>
          <w:sz w:val="24"/>
          <w:szCs w:val="24"/>
        </w:rPr>
        <w:t>Managed</w:t>
      </w:r>
    </w:p>
    <w:tbl>
      <w:tblPr>
        <w:tblW w:w="5000" w:type="pct"/>
        <w:jc w:val="center"/>
        <w:tblCellMar>
          <w:top w:w="72" w:type="dxa"/>
          <w:left w:w="72" w:type="dxa"/>
          <w:bottom w:w="72" w:type="dxa"/>
          <w:right w:w="72" w:type="dxa"/>
        </w:tblCellMar>
        <w:tblLook w:val="0000" w:firstRow="0" w:lastRow="0" w:firstColumn="0" w:lastColumn="0" w:noHBand="0" w:noVBand="0"/>
      </w:tblPr>
      <w:tblGrid>
        <w:gridCol w:w="358"/>
        <w:gridCol w:w="9407"/>
        <w:gridCol w:w="171"/>
      </w:tblGrid>
      <w:tr w:rsidR="00ED3116" w:rsidRPr="00227106" w14:paraId="43E8DFF8" w14:textId="77777777" w:rsidTr="0065424C">
        <w:trPr>
          <w:jc w:val="center"/>
        </w:trPr>
        <w:tc>
          <w:tcPr>
            <w:tcW w:w="180" w:type="pct"/>
          </w:tcPr>
          <w:p w14:paraId="294882F8" w14:textId="77777777" w:rsidR="00ED3116" w:rsidRPr="00227106" w:rsidRDefault="00ED3116" w:rsidP="0065424C">
            <w:pPr>
              <w:pStyle w:val="Heading7"/>
              <w:ind w:left="-1358"/>
              <w:rPr>
                <w:rFonts w:ascii="Calibri" w:hAnsi="Calibri"/>
                <w:bCs/>
                <w:iCs/>
              </w:rPr>
            </w:pPr>
          </w:p>
        </w:tc>
        <w:tc>
          <w:tcPr>
            <w:tcW w:w="4734" w:type="pct"/>
          </w:tcPr>
          <w:p w14:paraId="5DD52953" w14:textId="77777777" w:rsidR="00B81E81" w:rsidRPr="00227106" w:rsidRDefault="00B81E81" w:rsidP="0065424C">
            <w:pPr>
              <w:rPr>
                <w:rFonts w:ascii="Calibri" w:hAnsi="Calibri"/>
                <w:sz w:val="24"/>
                <w:szCs w:val="24"/>
              </w:rPr>
            </w:pPr>
          </w:p>
          <w:p w14:paraId="3EC7551F" w14:textId="2F705D7B" w:rsidR="003C4787" w:rsidRDefault="003C4787" w:rsidP="0065424C">
            <w:pPr>
              <w:rPr>
                <w:rFonts w:ascii="Calibri" w:hAnsi="Calibri"/>
                <w:sz w:val="24"/>
                <w:szCs w:val="24"/>
              </w:rPr>
            </w:pPr>
            <w:r>
              <w:rPr>
                <w:rFonts w:ascii="Calibri" w:hAnsi="Calibri"/>
                <w:sz w:val="24"/>
                <w:szCs w:val="24"/>
              </w:rPr>
              <w:t>US Department of Education, Title V Improving Hispanic-Serving Institutions, Brazosport College, Lake Jackson, TX.</w:t>
            </w:r>
          </w:p>
          <w:p w14:paraId="04BF137A" w14:textId="77777777" w:rsidR="003C4787" w:rsidRDefault="003C4787" w:rsidP="0065424C">
            <w:pPr>
              <w:rPr>
                <w:rFonts w:ascii="Calibri" w:hAnsi="Calibri"/>
                <w:sz w:val="24"/>
                <w:szCs w:val="24"/>
              </w:rPr>
            </w:pPr>
          </w:p>
          <w:p w14:paraId="559F4F0F" w14:textId="38C37E0C" w:rsidR="003C1705" w:rsidRDefault="003C1705" w:rsidP="0065424C">
            <w:pPr>
              <w:rPr>
                <w:rFonts w:ascii="Calibri" w:hAnsi="Calibri"/>
                <w:sz w:val="24"/>
                <w:szCs w:val="24"/>
              </w:rPr>
            </w:pPr>
            <w:r w:rsidRPr="003C1705">
              <w:rPr>
                <w:rFonts w:ascii="Calibri" w:hAnsi="Calibri"/>
                <w:sz w:val="24"/>
                <w:szCs w:val="24"/>
              </w:rPr>
              <w:t>Improving Scientific Writing in Undergraduate STEM Classrooms: A Training Program for Students and Teaching Assistants Aided by Information Extraction Technology</w:t>
            </w:r>
            <w:r>
              <w:rPr>
                <w:rFonts w:ascii="Calibri" w:hAnsi="Calibri"/>
                <w:sz w:val="24"/>
                <w:szCs w:val="24"/>
              </w:rPr>
              <w:t>, National Science Foundation IUSE grant awarded to Wake Forest University.</w:t>
            </w:r>
          </w:p>
          <w:p w14:paraId="5BA8E098" w14:textId="77777777" w:rsidR="003C1705" w:rsidRDefault="003C1705" w:rsidP="0065424C">
            <w:pPr>
              <w:rPr>
                <w:rFonts w:ascii="Calibri" w:hAnsi="Calibri"/>
                <w:sz w:val="24"/>
                <w:szCs w:val="24"/>
              </w:rPr>
            </w:pPr>
          </w:p>
          <w:p w14:paraId="6DF9AFF7" w14:textId="1EE08434" w:rsidR="003C4787" w:rsidRDefault="003C4787" w:rsidP="003C4787">
            <w:pPr>
              <w:rPr>
                <w:rFonts w:ascii="Calibri" w:hAnsi="Calibri"/>
                <w:sz w:val="24"/>
                <w:szCs w:val="24"/>
              </w:rPr>
            </w:pPr>
            <w:r w:rsidRPr="00227106">
              <w:rPr>
                <w:rFonts w:ascii="Calibri" w:hAnsi="Calibri"/>
                <w:sz w:val="24"/>
                <w:szCs w:val="24"/>
              </w:rPr>
              <w:t xml:space="preserve">Evaluation of Crystal Island 5, National Science Foundation DRK-12 grant awarded to North Carolina </w:t>
            </w:r>
            <w:r>
              <w:rPr>
                <w:rFonts w:ascii="Calibri" w:hAnsi="Calibri"/>
                <w:sz w:val="24"/>
                <w:szCs w:val="24"/>
              </w:rPr>
              <w:t>State University</w:t>
            </w:r>
          </w:p>
          <w:p w14:paraId="263C80E8" w14:textId="77777777" w:rsidR="003C4787" w:rsidRPr="00227106" w:rsidRDefault="003C4787" w:rsidP="003C4787">
            <w:pPr>
              <w:rPr>
                <w:rFonts w:ascii="Calibri" w:hAnsi="Calibri"/>
                <w:sz w:val="24"/>
                <w:szCs w:val="24"/>
              </w:rPr>
            </w:pPr>
          </w:p>
          <w:p w14:paraId="78BD0181" w14:textId="0FA0C061" w:rsidR="003C1705" w:rsidRDefault="003C1705" w:rsidP="0065424C">
            <w:pPr>
              <w:rPr>
                <w:rFonts w:ascii="Calibri" w:hAnsi="Calibri"/>
                <w:sz w:val="24"/>
                <w:szCs w:val="24"/>
              </w:rPr>
            </w:pPr>
            <w:r>
              <w:rPr>
                <w:rFonts w:ascii="Calibri" w:hAnsi="Calibri"/>
                <w:sz w:val="24"/>
                <w:szCs w:val="24"/>
              </w:rPr>
              <w:t>Case Study of the effectiveness of teaching materials (provided by national textbook company) used to teach Microsoft Word 2016</w:t>
            </w:r>
            <w:r w:rsidR="00DC6EAA">
              <w:rPr>
                <w:rFonts w:ascii="Calibri" w:hAnsi="Calibri"/>
                <w:sz w:val="24"/>
                <w:szCs w:val="24"/>
              </w:rPr>
              <w:t>;</w:t>
            </w:r>
            <w:r>
              <w:rPr>
                <w:rFonts w:ascii="Calibri" w:hAnsi="Calibri"/>
                <w:sz w:val="24"/>
                <w:szCs w:val="24"/>
              </w:rPr>
              <w:t xml:space="preserve"> commissioned by national textbook company</w:t>
            </w:r>
          </w:p>
          <w:p w14:paraId="05EFAD59" w14:textId="77777777" w:rsidR="003C1705" w:rsidRDefault="003C1705" w:rsidP="0065424C">
            <w:pPr>
              <w:rPr>
                <w:rFonts w:ascii="Calibri" w:hAnsi="Calibri"/>
                <w:sz w:val="24"/>
                <w:szCs w:val="24"/>
              </w:rPr>
            </w:pPr>
          </w:p>
          <w:p w14:paraId="56D9EFFE" w14:textId="77777777" w:rsidR="00ED3116" w:rsidRPr="00227106" w:rsidRDefault="00231F7B" w:rsidP="0065424C">
            <w:pPr>
              <w:rPr>
                <w:rFonts w:ascii="Calibri" w:hAnsi="Calibri"/>
                <w:sz w:val="24"/>
                <w:szCs w:val="24"/>
              </w:rPr>
            </w:pPr>
            <w:r w:rsidRPr="00227106">
              <w:rPr>
                <w:rFonts w:ascii="Calibri" w:hAnsi="Calibri"/>
                <w:sz w:val="24"/>
                <w:szCs w:val="24"/>
              </w:rPr>
              <w:t xml:space="preserve">Mission Possible, USED Teacher Incentive Fund (Cohort 3) Evaluation, Guilford County Schools, Greensboro, NC </w:t>
            </w:r>
          </w:p>
          <w:p w14:paraId="01D8DA1D" w14:textId="77777777" w:rsidR="00B81E81" w:rsidRPr="00227106" w:rsidRDefault="00B81E81" w:rsidP="0065424C">
            <w:pPr>
              <w:rPr>
                <w:rFonts w:ascii="Calibri" w:hAnsi="Calibri"/>
                <w:sz w:val="24"/>
                <w:szCs w:val="24"/>
              </w:rPr>
            </w:pPr>
          </w:p>
          <w:p w14:paraId="77344128" w14:textId="77777777" w:rsidR="00ED3116" w:rsidRPr="00227106" w:rsidRDefault="00ED3116" w:rsidP="0065424C">
            <w:pPr>
              <w:rPr>
                <w:rFonts w:ascii="Calibri" w:hAnsi="Calibri"/>
                <w:sz w:val="24"/>
                <w:szCs w:val="24"/>
              </w:rPr>
            </w:pPr>
            <w:r w:rsidRPr="00227106">
              <w:rPr>
                <w:rFonts w:ascii="Calibri" w:hAnsi="Calibri"/>
                <w:sz w:val="24"/>
                <w:szCs w:val="24"/>
              </w:rPr>
              <w:t>North Carolina Math Science Partnership Grant, Mt. Airy City School</w:t>
            </w:r>
            <w:r w:rsidR="00231F7B" w:rsidRPr="00227106">
              <w:rPr>
                <w:rFonts w:ascii="Calibri" w:hAnsi="Calibri"/>
                <w:sz w:val="24"/>
                <w:szCs w:val="24"/>
              </w:rPr>
              <w:t>s</w:t>
            </w:r>
            <w:r w:rsidRPr="00227106">
              <w:rPr>
                <w:rFonts w:ascii="Calibri" w:hAnsi="Calibri"/>
                <w:sz w:val="24"/>
                <w:szCs w:val="24"/>
              </w:rPr>
              <w:t>, Mt. Airy, NC.</w:t>
            </w:r>
          </w:p>
          <w:p w14:paraId="2AB48555" w14:textId="77777777" w:rsidR="00ED3116" w:rsidRPr="00227106" w:rsidRDefault="00ED3116" w:rsidP="0065424C">
            <w:pPr>
              <w:rPr>
                <w:rFonts w:ascii="Calibri" w:hAnsi="Calibri"/>
                <w:sz w:val="24"/>
                <w:szCs w:val="24"/>
              </w:rPr>
            </w:pPr>
          </w:p>
          <w:p w14:paraId="6A6BEAB6" w14:textId="77777777" w:rsidR="00ED3116" w:rsidRPr="00227106" w:rsidRDefault="00231F7B" w:rsidP="0065424C">
            <w:pPr>
              <w:rPr>
                <w:rFonts w:ascii="Calibri" w:hAnsi="Calibri"/>
                <w:sz w:val="24"/>
                <w:szCs w:val="24"/>
              </w:rPr>
            </w:pPr>
            <w:r w:rsidRPr="00227106">
              <w:rPr>
                <w:rFonts w:ascii="Calibri" w:hAnsi="Calibri"/>
                <w:sz w:val="24"/>
                <w:szCs w:val="24"/>
              </w:rPr>
              <w:t>Evaluation of the Spanish Basic Language Program, University of North Carolina at Greensboro.</w:t>
            </w:r>
          </w:p>
        </w:tc>
        <w:tc>
          <w:tcPr>
            <w:tcW w:w="86" w:type="pct"/>
          </w:tcPr>
          <w:p w14:paraId="49184A58" w14:textId="77777777" w:rsidR="00ED3116" w:rsidRPr="00227106" w:rsidRDefault="00ED3116" w:rsidP="0065424C">
            <w:pPr>
              <w:rPr>
                <w:rFonts w:ascii="Calibri" w:hAnsi="Calibri"/>
                <w:sz w:val="24"/>
                <w:szCs w:val="24"/>
              </w:rPr>
            </w:pPr>
          </w:p>
        </w:tc>
      </w:tr>
      <w:tr w:rsidR="00ED3116" w:rsidRPr="00227106" w14:paraId="7A782F64" w14:textId="77777777" w:rsidTr="0065424C">
        <w:trPr>
          <w:jc w:val="center"/>
        </w:trPr>
        <w:tc>
          <w:tcPr>
            <w:tcW w:w="180" w:type="pct"/>
          </w:tcPr>
          <w:p w14:paraId="57E50A4E" w14:textId="77777777" w:rsidR="00ED3116" w:rsidRPr="00227106" w:rsidRDefault="00ED3116" w:rsidP="0065424C">
            <w:pPr>
              <w:pStyle w:val="Heading7"/>
              <w:ind w:left="-1358"/>
              <w:rPr>
                <w:rFonts w:ascii="Calibri" w:hAnsi="Calibri"/>
                <w:bCs/>
                <w:iCs/>
              </w:rPr>
            </w:pPr>
          </w:p>
        </w:tc>
        <w:tc>
          <w:tcPr>
            <w:tcW w:w="4734" w:type="pct"/>
          </w:tcPr>
          <w:p w14:paraId="08C92AAE" w14:textId="77777777" w:rsidR="00ED3116" w:rsidRPr="00227106" w:rsidRDefault="00ED3116" w:rsidP="0065424C">
            <w:pPr>
              <w:rPr>
                <w:rFonts w:ascii="Calibri" w:hAnsi="Calibri"/>
                <w:sz w:val="24"/>
                <w:szCs w:val="24"/>
              </w:rPr>
            </w:pPr>
            <w:r w:rsidRPr="00227106">
              <w:rPr>
                <w:rFonts w:ascii="Calibri" w:hAnsi="Calibri"/>
                <w:sz w:val="24"/>
                <w:szCs w:val="24"/>
              </w:rPr>
              <w:t>Transition to Teaching External Evaluation, USED grant awarded to Guilford County Schools, Greensboro, NC</w:t>
            </w:r>
          </w:p>
        </w:tc>
        <w:tc>
          <w:tcPr>
            <w:tcW w:w="86" w:type="pct"/>
          </w:tcPr>
          <w:p w14:paraId="28770E9C" w14:textId="77777777" w:rsidR="00ED3116" w:rsidRPr="00227106" w:rsidRDefault="00ED3116" w:rsidP="0065424C">
            <w:pPr>
              <w:rPr>
                <w:rFonts w:ascii="Calibri" w:hAnsi="Calibri"/>
                <w:sz w:val="24"/>
                <w:szCs w:val="24"/>
              </w:rPr>
            </w:pPr>
          </w:p>
        </w:tc>
      </w:tr>
      <w:tr w:rsidR="00ED3116" w:rsidRPr="00227106" w14:paraId="2D21C56C" w14:textId="77777777" w:rsidTr="0065424C">
        <w:trPr>
          <w:jc w:val="center"/>
        </w:trPr>
        <w:tc>
          <w:tcPr>
            <w:tcW w:w="180" w:type="pct"/>
          </w:tcPr>
          <w:p w14:paraId="6FBEFC6C" w14:textId="77777777" w:rsidR="00ED3116" w:rsidRPr="00227106" w:rsidRDefault="00ED3116" w:rsidP="0065424C">
            <w:pPr>
              <w:pStyle w:val="Heading7"/>
              <w:ind w:left="-1358"/>
              <w:rPr>
                <w:rFonts w:ascii="Calibri" w:hAnsi="Calibri"/>
                <w:bCs/>
                <w:iCs/>
              </w:rPr>
            </w:pPr>
          </w:p>
        </w:tc>
        <w:tc>
          <w:tcPr>
            <w:tcW w:w="4734" w:type="pct"/>
          </w:tcPr>
          <w:p w14:paraId="0CE6A70F" w14:textId="77777777" w:rsidR="00ED3116" w:rsidRPr="00227106" w:rsidRDefault="00ED3116" w:rsidP="0065424C">
            <w:pPr>
              <w:rPr>
                <w:rFonts w:ascii="Calibri" w:hAnsi="Calibri"/>
                <w:sz w:val="24"/>
                <w:szCs w:val="24"/>
              </w:rPr>
            </w:pPr>
            <w:r w:rsidRPr="00227106">
              <w:rPr>
                <w:rFonts w:ascii="Calibri" w:hAnsi="Calibri"/>
                <w:sz w:val="24"/>
                <w:szCs w:val="24"/>
              </w:rPr>
              <w:t>Winston Salem/Forsyth County Schools, NC, Rigorous Evaluation of USED-funded Magnet Schools Assistance Program, Co-Principal Investigator</w:t>
            </w:r>
          </w:p>
        </w:tc>
        <w:tc>
          <w:tcPr>
            <w:tcW w:w="86" w:type="pct"/>
          </w:tcPr>
          <w:p w14:paraId="07A3AC9D" w14:textId="77777777" w:rsidR="00ED3116" w:rsidRPr="00227106" w:rsidRDefault="00ED3116" w:rsidP="0065424C">
            <w:pPr>
              <w:rPr>
                <w:rFonts w:ascii="Calibri" w:hAnsi="Calibri"/>
                <w:sz w:val="24"/>
                <w:szCs w:val="24"/>
              </w:rPr>
            </w:pPr>
          </w:p>
        </w:tc>
      </w:tr>
      <w:tr w:rsidR="00ED3116" w:rsidRPr="00227106" w14:paraId="0AB5FEDA" w14:textId="77777777" w:rsidTr="0065424C">
        <w:trPr>
          <w:jc w:val="center"/>
        </w:trPr>
        <w:tc>
          <w:tcPr>
            <w:tcW w:w="180" w:type="pct"/>
          </w:tcPr>
          <w:p w14:paraId="039F9788" w14:textId="77777777" w:rsidR="00ED3116" w:rsidRPr="00227106" w:rsidRDefault="00ED3116" w:rsidP="0065424C">
            <w:pPr>
              <w:pStyle w:val="Heading7"/>
              <w:ind w:left="-1358"/>
              <w:rPr>
                <w:rFonts w:ascii="Calibri" w:hAnsi="Calibri"/>
                <w:bCs/>
                <w:iCs/>
              </w:rPr>
            </w:pPr>
          </w:p>
        </w:tc>
        <w:tc>
          <w:tcPr>
            <w:tcW w:w="4734" w:type="pct"/>
          </w:tcPr>
          <w:p w14:paraId="40F61CCE" w14:textId="77777777" w:rsidR="00725BEE" w:rsidRDefault="00725BEE" w:rsidP="0065424C">
            <w:pPr>
              <w:rPr>
                <w:rFonts w:ascii="Calibri" w:hAnsi="Calibri"/>
                <w:sz w:val="24"/>
                <w:szCs w:val="24"/>
              </w:rPr>
            </w:pPr>
          </w:p>
          <w:p w14:paraId="1C84E0F9" w14:textId="23B3BA12" w:rsidR="00ED3116" w:rsidRPr="00227106" w:rsidRDefault="003C1705" w:rsidP="0065424C">
            <w:pPr>
              <w:rPr>
                <w:rFonts w:ascii="Calibri" w:hAnsi="Calibri"/>
                <w:sz w:val="24"/>
                <w:szCs w:val="24"/>
              </w:rPr>
            </w:pPr>
            <w:r>
              <w:rPr>
                <w:rFonts w:ascii="Calibri" w:hAnsi="Calibri"/>
                <w:sz w:val="24"/>
                <w:szCs w:val="24"/>
              </w:rPr>
              <w:t xml:space="preserve">Evaluation of a </w:t>
            </w:r>
            <w:r w:rsidR="00ED3116" w:rsidRPr="00227106">
              <w:rPr>
                <w:rFonts w:ascii="Calibri" w:hAnsi="Calibri"/>
                <w:sz w:val="24"/>
                <w:szCs w:val="24"/>
              </w:rPr>
              <w:t>21</w:t>
            </w:r>
            <w:r w:rsidR="00ED3116" w:rsidRPr="00227106">
              <w:rPr>
                <w:rFonts w:ascii="Calibri" w:hAnsi="Calibri"/>
                <w:sz w:val="24"/>
                <w:szCs w:val="24"/>
                <w:vertAlign w:val="superscript"/>
              </w:rPr>
              <w:t>st</w:t>
            </w:r>
            <w:r w:rsidR="00ED3116" w:rsidRPr="00227106">
              <w:rPr>
                <w:rFonts w:ascii="Calibri" w:hAnsi="Calibri"/>
                <w:sz w:val="24"/>
                <w:szCs w:val="24"/>
              </w:rPr>
              <w:t xml:space="preserve"> Century Community Learning Center-Atlanta</w:t>
            </w:r>
            <w:r>
              <w:rPr>
                <w:rFonts w:ascii="Calibri" w:hAnsi="Calibri"/>
                <w:sz w:val="24"/>
                <w:szCs w:val="24"/>
              </w:rPr>
              <w:t>, Georgia</w:t>
            </w:r>
          </w:p>
          <w:p w14:paraId="7F2222A9" w14:textId="530EDD09" w:rsidR="00B9743A" w:rsidRPr="00227106" w:rsidRDefault="00B9743A" w:rsidP="0065424C">
            <w:pPr>
              <w:rPr>
                <w:rFonts w:ascii="Calibri" w:hAnsi="Calibri"/>
                <w:sz w:val="24"/>
                <w:szCs w:val="24"/>
              </w:rPr>
            </w:pPr>
          </w:p>
        </w:tc>
        <w:tc>
          <w:tcPr>
            <w:tcW w:w="86" w:type="pct"/>
          </w:tcPr>
          <w:p w14:paraId="5B98A9C6" w14:textId="77777777" w:rsidR="00ED3116" w:rsidRPr="00227106" w:rsidRDefault="00ED3116" w:rsidP="0065424C">
            <w:pPr>
              <w:rPr>
                <w:rFonts w:ascii="Calibri" w:hAnsi="Calibri"/>
                <w:sz w:val="24"/>
                <w:szCs w:val="24"/>
              </w:rPr>
            </w:pPr>
          </w:p>
        </w:tc>
      </w:tr>
    </w:tbl>
    <w:p w14:paraId="20884169" w14:textId="77777777" w:rsidR="003C4787" w:rsidRDefault="003C4787" w:rsidP="00EA0513">
      <w:pPr>
        <w:ind w:left="360"/>
        <w:rPr>
          <w:rFonts w:ascii="Arial" w:hAnsi="Arial" w:cs="Arial"/>
          <w:b/>
          <w:sz w:val="24"/>
          <w:szCs w:val="24"/>
        </w:rPr>
      </w:pPr>
    </w:p>
    <w:p w14:paraId="02FEB695" w14:textId="0CF7FBEC" w:rsidR="00ED3116" w:rsidRPr="00EA0513" w:rsidRDefault="00ED3116" w:rsidP="00EA0513">
      <w:pPr>
        <w:ind w:left="360"/>
        <w:rPr>
          <w:rFonts w:ascii="Arial" w:hAnsi="Arial" w:cs="Arial"/>
          <w:b/>
          <w:sz w:val="24"/>
          <w:szCs w:val="24"/>
        </w:rPr>
      </w:pPr>
      <w:r w:rsidRPr="00EA0513">
        <w:rPr>
          <w:rFonts w:ascii="Arial" w:hAnsi="Arial" w:cs="Arial"/>
          <w:b/>
          <w:sz w:val="24"/>
          <w:szCs w:val="24"/>
        </w:rPr>
        <w:t>Sample Evaluation Client Reports</w:t>
      </w:r>
    </w:p>
    <w:p w14:paraId="00AF2D40" w14:textId="77777777" w:rsidR="00ED3116" w:rsidRPr="00227106" w:rsidRDefault="00ED3116" w:rsidP="00ED3116">
      <w:pPr>
        <w:rPr>
          <w:rFonts w:ascii="Calibri" w:hAnsi="Calibri"/>
          <w:b/>
          <w:sz w:val="24"/>
          <w:szCs w:val="24"/>
        </w:rPr>
      </w:pPr>
    </w:p>
    <w:p w14:paraId="13F8178F" w14:textId="3EF35752" w:rsidR="00CA5EB0" w:rsidRDefault="00CA5EB0" w:rsidP="00B34AE7">
      <w:pPr>
        <w:autoSpaceDE w:val="0"/>
        <w:autoSpaceDN w:val="0"/>
        <w:adjustRightInd w:val="0"/>
        <w:ind w:left="810" w:hanging="450"/>
        <w:rPr>
          <w:rFonts w:ascii="Calibri" w:eastAsia="Calibri" w:hAnsi="Calibri"/>
          <w:sz w:val="24"/>
          <w:szCs w:val="24"/>
        </w:rPr>
      </w:pPr>
      <w:bookmarkStart w:id="0" w:name="_Hlk22703141"/>
      <w:r>
        <w:rPr>
          <w:rFonts w:ascii="Calibri" w:eastAsia="Calibri" w:hAnsi="Calibri"/>
          <w:sz w:val="24"/>
          <w:szCs w:val="24"/>
        </w:rPr>
        <w:t xml:space="preserve">Mooney, K., </w:t>
      </w:r>
      <w:r w:rsidRPr="00CA5EB0">
        <w:rPr>
          <w:rFonts w:ascii="Calibri" w:eastAsia="Calibri" w:hAnsi="Calibri"/>
          <w:b/>
          <w:bCs/>
          <w:sz w:val="24"/>
          <w:szCs w:val="24"/>
        </w:rPr>
        <w:t>Bayonas, H</w:t>
      </w:r>
      <w:r>
        <w:rPr>
          <w:rFonts w:ascii="Calibri" w:eastAsia="Calibri" w:hAnsi="Calibri"/>
          <w:sz w:val="24"/>
          <w:szCs w:val="24"/>
        </w:rPr>
        <w:t xml:space="preserve">., </w:t>
      </w:r>
      <w:proofErr w:type="spellStart"/>
      <w:r>
        <w:rPr>
          <w:rFonts w:ascii="Calibri" w:eastAsia="Calibri" w:hAnsi="Calibri"/>
          <w:sz w:val="24"/>
          <w:szCs w:val="24"/>
        </w:rPr>
        <w:t>McColskey</w:t>
      </w:r>
      <w:proofErr w:type="spellEnd"/>
      <w:r>
        <w:rPr>
          <w:rFonts w:ascii="Calibri" w:eastAsia="Calibri" w:hAnsi="Calibri"/>
          <w:sz w:val="24"/>
          <w:szCs w:val="24"/>
        </w:rPr>
        <w:t xml:space="preserve">, W., Thrift, B., &amp; Williams, M. (2022). Extended Learning and Integrated Student Supports (ELISS) competitive grant program: Year 1 interim </w:t>
      </w:r>
      <w:proofErr w:type="gramStart"/>
      <w:r>
        <w:rPr>
          <w:rFonts w:ascii="Calibri" w:eastAsia="Calibri" w:hAnsi="Calibri"/>
          <w:sz w:val="24"/>
          <w:szCs w:val="24"/>
        </w:rPr>
        <w:t>report .</w:t>
      </w:r>
      <w:proofErr w:type="gramEnd"/>
      <w:r>
        <w:rPr>
          <w:rFonts w:ascii="Calibri" w:eastAsia="Calibri" w:hAnsi="Calibri"/>
          <w:sz w:val="24"/>
          <w:szCs w:val="24"/>
        </w:rPr>
        <w:t xml:space="preserve"> </w:t>
      </w:r>
      <w:r w:rsidRPr="00227106">
        <w:rPr>
          <w:rFonts w:ascii="Calibri" w:hAnsi="Calibri"/>
          <w:sz w:val="24"/>
          <w:szCs w:val="24"/>
        </w:rPr>
        <w:t>Greensboro, NC: The SERVE Center, University of North Carolina at Greensboro.</w:t>
      </w:r>
      <w:r>
        <w:rPr>
          <w:rFonts w:ascii="Calibri" w:hAnsi="Calibri"/>
          <w:sz w:val="24"/>
          <w:szCs w:val="24"/>
        </w:rPr>
        <w:t xml:space="preserve"> (Report to the North Carolina General Assembly SL 2021-3, HB196)</w:t>
      </w:r>
    </w:p>
    <w:p w14:paraId="06597CD8" w14:textId="77777777" w:rsidR="00CA5EB0" w:rsidRDefault="00CA5EB0" w:rsidP="00B34AE7">
      <w:pPr>
        <w:autoSpaceDE w:val="0"/>
        <w:autoSpaceDN w:val="0"/>
        <w:adjustRightInd w:val="0"/>
        <w:ind w:left="810" w:hanging="450"/>
        <w:rPr>
          <w:rFonts w:ascii="Calibri" w:eastAsia="Calibri" w:hAnsi="Calibri"/>
          <w:sz w:val="24"/>
          <w:szCs w:val="24"/>
        </w:rPr>
      </w:pPr>
    </w:p>
    <w:p w14:paraId="4089BE49" w14:textId="2FAC76E2" w:rsidR="00B34AE7" w:rsidRDefault="00B34AE7" w:rsidP="00B34AE7">
      <w:pPr>
        <w:autoSpaceDE w:val="0"/>
        <w:autoSpaceDN w:val="0"/>
        <w:adjustRightInd w:val="0"/>
        <w:ind w:left="810" w:hanging="450"/>
        <w:rPr>
          <w:rFonts w:ascii="Calibri" w:eastAsia="Calibri" w:hAnsi="Calibri"/>
          <w:sz w:val="24"/>
          <w:szCs w:val="24"/>
        </w:rPr>
      </w:pPr>
      <w:r>
        <w:rPr>
          <w:rFonts w:ascii="Calibri" w:eastAsia="Calibri" w:hAnsi="Calibri"/>
          <w:sz w:val="24"/>
          <w:szCs w:val="24"/>
        </w:rPr>
        <w:t xml:space="preserve">Bayonas, H. (2020). </w:t>
      </w:r>
      <w:r w:rsidRPr="00B34AE7">
        <w:rPr>
          <w:rFonts w:ascii="Calibri" w:eastAsia="Calibri" w:hAnsi="Calibri"/>
          <w:i/>
          <w:iCs/>
          <w:sz w:val="24"/>
          <w:szCs w:val="24"/>
        </w:rPr>
        <w:t xml:space="preserve">Mississippi Middle School Initiative Pilot 2020: Year 1 external evaluation report. </w:t>
      </w:r>
      <w:r>
        <w:rPr>
          <w:rFonts w:ascii="Calibri" w:eastAsia="Calibri" w:hAnsi="Calibri"/>
          <w:sz w:val="24"/>
          <w:szCs w:val="24"/>
        </w:rPr>
        <w:t>Greensboro, NC: iEvaluate, LLC.</w:t>
      </w:r>
    </w:p>
    <w:p w14:paraId="17F98430" w14:textId="77777777" w:rsidR="00B34AE7" w:rsidRDefault="00B34AE7" w:rsidP="000C5A91">
      <w:pPr>
        <w:ind w:left="900" w:hanging="540"/>
        <w:rPr>
          <w:rFonts w:ascii="Calibri" w:eastAsia="Calibri" w:hAnsi="Calibri"/>
          <w:sz w:val="24"/>
          <w:szCs w:val="24"/>
        </w:rPr>
      </w:pPr>
    </w:p>
    <w:p w14:paraId="5B67AFCA" w14:textId="43020BC1" w:rsidR="000C5A91" w:rsidRPr="002F5099" w:rsidRDefault="000C5A91" w:rsidP="000C5A91">
      <w:pPr>
        <w:ind w:left="900" w:hanging="540"/>
        <w:rPr>
          <w:rFonts w:ascii="Calibri" w:hAnsi="Calibri" w:cs="Calibri"/>
          <w:sz w:val="24"/>
          <w:szCs w:val="24"/>
        </w:rPr>
      </w:pPr>
      <w:r w:rsidRPr="0062435F">
        <w:rPr>
          <w:rFonts w:ascii="Calibri" w:eastAsia="Calibri" w:hAnsi="Calibri"/>
          <w:sz w:val="24"/>
          <w:szCs w:val="24"/>
        </w:rPr>
        <w:t>Bayonas, H.</w:t>
      </w:r>
      <w:r w:rsidR="00B34AE7">
        <w:rPr>
          <w:rFonts w:ascii="Calibri" w:eastAsia="Calibri" w:hAnsi="Calibri"/>
          <w:sz w:val="24"/>
          <w:szCs w:val="24"/>
        </w:rPr>
        <w:t xml:space="preserve"> &amp; Montgomery, D.</w:t>
      </w:r>
      <w:r w:rsidRPr="0062435F">
        <w:rPr>
          <w:rFonts w:ascii="Calibri" w:eastAsia="Calibri" w:hAnsi="Calibri"/>
          <w:sz w:val="24"/>
          <w:szCs w:val="24"/>
        </w:rPr>
        <w:t xml:space="preserve"> (201</w:t>
      </w:r>
      <w:r w:rsidR="00B34AE7">
        <w:rPr>
          <w:rFonts w:ascii="Calibri" w:eastAsia="Calibri" w:hAnsi="Calibri"/>
          <w:sz w:val="24"/>
          <w:szCs w:val="24"/>
        </w:rPr>
        <w:t>9</w:t>
      </w:r>
      <w:r w:rsidRPr="0062435F">
        <w:rPr>
          <w:rFonts w:ascii="Calibri" w:eastAsia="Calibri" w:hAnsi="Calibri"/>
          <w:sz w:val="24"/>
          <w:szCs w:val="24"/>
        </w:rPr>
        <w:t>).</w:t>
      </w:r>
      <w:r w:rsidRPr="002F5099">
        <w:rPr>
          <w:rFonts w:ascii="Calibri" w:hAnsi="Calibri" w:cs="Calibri"/>
          <w:sz w:val="24"/>
          <w:szCs w:val="24"/>
        </w:rPr>
        <w:t xml:space="preserve"> </w:t>
      </w:r>
      <w:r w:rsidRPr="002F5099">
        <w:rPr>
          <w:rFonts w:ascii="Calibri" w:hAnsi="Calibri" w:cs="Calibri"/>
          <w:i/>
          <w:sz w:val="24"/>
          <w:szCs w:val="24"/>
        </w:rPr>
        <w:t xml:space="preserve">IUSE engaged student learning/exploration and design: Accelerating student scientific writing mastery using electronic support and tailored feedback-Year </w:t>
      </w:r>
      <w:r w:rsidR="00B34AE7">
        <w:rPr>
          <w:rFonts w:ascii="Calibri" w:hAnsi="Calibri" w:cs="Calibri"/>
          <w:i/>
          <w:sz w:val="24"/>
          <w:szCs w:val="24"/>
        </w:rPr>
        <w:t>two</w:t>
      </w:r>
      <w:r w:rsidRPr="002F5099">
        <w:rPr>
          <w:rFonts w:ascii="Calibri" w:hAnsi="Calibri" w:cs="Calibri"/>
          <w:i/>
          <w:sz w:val="24"/>
          <w:szCs w:val="24"/>
        </w:rPr>
        <w:t xml:space="preserve"> external evaluation report</w:t>
      </w:r>
      <w:r w:rsidRPr="002F5099">
        <w:rPr>
          <w:rFonts w:ascii="Calibri" w:hAnsi="Calibri" w:cs="Calibri"/>
          <w:sz w:val="24"/>
          <w:szCs w:val="24"/>
        </w:rPr>
        <w:t>. Greensboro, NC: iEvaluate, LLC.</w:t>
      </w:r>
    </w:p>
    <w:bookmarkEnd w:id="0"/>
    <w:p w14:paraId="33CFCA6B" w14:textId="77777777" w:rsidR="000C5A91" w:rsidRDefault="000C5A91" w:rsidP="00201C35">
      <w:pPr>
        <w:ind w:left="810" w:hanging="450"/>
        <w:rPr>
          <w:rFonts w:ascii="Calibri" w:eastAsia="Calibri" w:hAnsi="Calibri"/>
          <w:sz w:val="24"/>
          <w:szCs w:val="24"/>
        </w:rPr>
      </w:pPr>
    </w:p>
    <w:p w14:paraId="45954323" w14:textId="77777777" w:rsidR="00BD6811" w:rsidRDefault="00BD6811" w:rsidP="00201C35">
      <w:pPr>
        <w:ind w:left="810" w:hanging="450"/>
        <w:rPr>
          <w:rFonts w:ascii="Calibri" w:eastAsia="Calibri" w:hAnsi="Calibri"/>
          <w:sz w:val="24"/>
          <w:szCs w:val="24"/>
        </w:rPr>
      </w:pPr>
      <w:r>
        <w:rPr>
          <w:rFonts w:ascii="Calibri" w:eastAsia="Calibri" w:hAnsi="Calibri"/>
          <w:sz w:val="24"/>
          <w:szCs w:val="24"/>
        </w:rPr>
        <w:t>Bayonas, H. (2017</w:t>
      </w:r>
      <w:r w:rsidRPr="00227106">
        <w:rPr>
          <w:rFonts w:ascii="Calibri" w:eastAsia="Calibri" w:hAnsi="Calibri"/>
          <w:sz w:val="24"/>
          <w:szCs w:val="24"/>
        </w:rPr>
        <w:t xml:space="preserve">). </w:t>
      </w:r>
      <w:r w:rsidRPr="00227106">
        <w:rPr>
          <w:rFonts w:ascii="Calibri" w:eastAsia="Calibri" w:hAnsi="Calibri"/>
          <w:i/>
          <w:sz w:val="24"/>
          <w:szCs w:val="24"/>
        </w:rPr>
        <w:t>Math and Problem-based/Project-based Learning for</w:t>
      </w:r>
      <w:r>
        <w:rPr>
          <w:rFonts w:ascii="Calibri" w:eastAsia="Calibri" w:hAnsi="Calibri"/>
          <w:i/>
          <w:sz w:val="24"/>
          <w:szCs w:val="24"/>
        </w:rPr>
        <w:t xml:space="preserve"> Student Success (MAPSS) Year Two</w:t>
      </w:r>
      <w:r w:rsidRPr="00227106">
        <w:rPr>
          <w:rFonts w:ascii="Calibri" w:eastAsia="Calibri" w:hAnsi="Calibri"/>
          <w:i/>
          <w:sz w:val="24"/>
          <w:szCs w:val="24"/>
        </w:rPr>
        <w:t xml:space="preserve"> (2016</w:t>
      </w:r>
      <w:r>
        <w:rPr>
          <w:rFonts w:ascii="Calibri" w:eastAsia="Calibri" w:hAnsi="Calibri"/>
          <w:i/>
          <w:sz w:val="24"/>
          <w:szCs w:val="24"/>
        </w:rPr>
        <w:t>-17</w:t>
      </w:r>
      <w:r w:rsidRPr="00227106">
        <w:rPr>
          <w:rFonts w:ascii="Calibri" w:eastAsia="Calibri" w:hAnsi="Calibri"/>
          <w:i/>
          <w:sz w:val="24"/>
          <w:szCs w:val="24"/>
        </w:rPr>
        <w:t xml:space="preserve">) Evaluation Report. </w:t>
      </w:r>
      <w:r w:rsidRPr="00227106">
        <w:rPr>
          <w:rFonts w:ascii="Calibri" w:eastAsia="Calibri" w:hAnsi="Calibri"/>
          <w:sz w:val="24"/>
          <w:szCs w:val="24"/>
        </w:rPr>
        <w:t>Greensboro, NC. iEvaluate, LLC.</w:t>
      </w:r>
    </w:p>
    <w:p w14:paraId="0A3D6E82" w14:textId="77777777" w:rsidR="00507B13" w:rsidRDefault="00507B13" w:rsidP="00ED3116">
      <w:pPr>
        <w:ind w:left="810" w:hanging="450"/>
        <w:rPr>
          <w:rFonts w:ascii="Calibri" w:eastAsia="Calibri" w:hAnsi="Calibri"/>
          <w:sz w:val="24"/>
          <w:szCs w:val="24"/>
        </w:rPr>
      </w:pPr>
    </w:p>
    <w:p w14:paraId="71C52E11" w14:textId="77777777" w:rsidR="00ED3116" w:rsidRPr="00227106" w:rsidRDefault="00ED3116" w:rsidP="00ED3116">
      <w:pPr>
        <w:ind w:left="810" w:hanging="450"/>
        <w:rPr>
          <w:rFonts w:ascii="Calibri" w:eastAsia="Calibri" w:hAnsi="Calibri"/>
          <w:sz w:val="24"/>
          <w:szCs w:val="24"/>
        </w:rPr>
      </w:pPr>
      <w:r w:rsidRPr="00227106">
        <w:rPr>
          <w:rFonts w:ascii="Calibri" w:eastAsia="Calibri" w:hAnsi="Calibri"/>
          <w:sz w:val="24"/>
          <w:szCs w:val="24"/>
        </w:rPr>
        <w:t xml:space="preserve">Bayonas, H. (2016). </w:t>
      </w:r>
      <w:r w:rsidRPr="00227106">
        <w:rPr>
          <w:rFonts w:ascii="Calibri" w:eastAsia="Calibri" w:hAnsi="Calibri"/>
          <w:i/>
          <w:sz w:val="24"/>
          <w:szCs w:val="24"/>
        </w:rPr>
        <w:t xml:space="preserve">Math and Problem-based/Project-based Learning for Student Success (MAPSS) Year One (2015-16) Evaluation Report. </w:t>
      </w:r>
      <w:r w:rsidRPr="00227106">
        <w:rPr>
          <w:rFonts w:ascii="Calibri" w:eastAsia="Calibri" w:hAnsi="Calibri"/>
          <w:sz w:val="24"/>
          <w:szCs w:val="24"/>
        </w:rPr>
        <w:t>Greensboro, NC. iEvaluate, LLC.</w:t>
      </w:r>
    </w:p>
    <w:p w14:paraId="34852EE6" w14:textId="77777777" w:rsidR="00ED3116" w:rsidRPr="00227106" w:rsidRDefault="00ED3116" w:rsidP="00ED3116">
      <w:pPr>
        <w:ind w:left="810" w:hanging="450"/>
        <w:rPr>
          <w:rFonts w:ascii="Calibri" w:eastAsia="Calibri" w:hAnsi="Calibri"/>
          <w:sz w:val="24"/>
          <w:szCs w:val="24"/>
        </w:rPr>
      </w:pPr>
    </w:p>
    <w:p w14:paraId="7464F69B" w14:textId="77777777" w:rsidR="00ED3116" w:rsidRPr="00227106" w:rsidRDefault="00ED3116" w:rsidP="00ED3116">
      <w:pPr>
        <w:ind w:left="810" w:hanging="450"/>
        <w:rPr>
          <w:rFonts w:ascii="Calibri" w:eastAsia="Calibri" w:hAnsi="Calibri"/>
          <w:sz w:val="24"/>
          <w:szCs w:val="24"/>
        </w:rPr>
      </w:pPr>
      <w:r w:rsidRPr="00227106">
        <w:rPr>
          <w:rFonts w:ascii="Calibri" w:eastAsia="Calibri" w:hAnsi="Calibri"/>
          <w:sz w:val="24"/>
          <w:szCs w:val="24"/>
        </w:rPr>
        <w:t xml:space="preserve">Bayonas, H. (2015). </w:t>
      </w:r>
      <w:r w:rsidRPr="00227106">
        <w:rPr>
          <w:rFonts w:ascii="Calibri" w:eastAsia="Calibri" w:hAnsi="Calibri"/>
          <w:i/>
          <w:sz w:val="24"/>
          <w:szCs w:val="24"/>
        </w:rPr>
        <w:t>GCS-SALA (STEM Alternative Licensure Academy): Year Four (2014-15) external evaluation report</w:t>
      </w:r>
      <w:r w:rsidRPr="00227106">
        <w:rPr>
          <w:rFonts w:ascii="Calibri" w:eastAsia="Calibri" w:hAnsi="Calibri"/>
          <w:sz w:val="24"/>
          <w:szCs w:val="24"/>
        </w:rPr>
        <w:t>. Greensboro, NC: iEvaluate, LLC.</w:t>
      </w:r>
    </w:p>
    <w:p w14:paraId="60559C55" w14:textId="77777777" w:rsidR="00ED3116" w:rsidRPr="00227106" w:rsidRDefault="00ED3116" w:rsidP="00ED3116">
      <w:pPr>
        <w:ind w:left="810" w:hanging="450"/>
        <w:rPr>
          <w:rFonts w:ascii="Calibri" w:eastAsia="Calibri" w:hAnsi="Calibri"/>
          <w:sz w:val="24"/>
          <w:szCs w:val="24"/>
        </w:rPr>
      </w:pPr>
    </w:p>
    <w:p w14:paraId="4F5B44D1" w14:textId="77777777" w:rsidR="00ED3116" w:rsidRPr="00227106" w:rsidRDefault="00ED3116" w:rsidP="00ED3116">
      <w:pPr>
        <w:ind w:left="810" w:hanging="450"/>
        <w:rPr>
          <w:rFonts w:ascii="Calibri" w:hAnsi="Calibri"/>
          <w:sz w:val="24"/>
          <w:szCs w:val="24"/>
        </w:rPr>
      </w:pPr>
      <w:r w:rsidRPr="00227106">
        <w:rPr>
          <w:rFonts w:ascii="Calibri" w:hAnsi="Calibri"/>
          <w:sz w:val="24"/>
          <w:szCs w:val="24"/>
        </w:rPr>
        <w:t xml:space="preserve">Bayonas, H. (2015). </w:t>
      </w:r>
      <w:r w:rsidRPr="00227106">
        <w:rPr>
          <w:rFonts w:ascii="Calibri" w:hAnsi="Calibri"/>
          <w:i/>
          <w:sz w:val="24"/>
          <w:szCs w:val="24"/>
        </w:rPr>
        <w:t>Guilford County Schools Mission Possible (TIF3): Year Four (2013-14) external evaluation report</w:t>
      </w:r>
      <w:r w:rsidRPr="00227106">
        <w:rPr>
          <w:rFonts w:ascii="Calibri" w:hAnsi="Calibri"/>
          <w:sz w:val="24"/>
          <w:szCs w:val="24"/>
        </w:rPr>
        <w:t>. Greensboro, NC: iEvaluate, LLC.</w:t>
      </w:r>
    </w:p>
    <w:p w14:paraId="7B6BDAE4" w14:textId="77777777" w:rsidR="00ED3116" w:rsidRPr="00227106" w:rsidRDefault="00ED3116" w:rsidP="00ED3116">
      <w:pPr>
        <w:ind w:left="810" w:hanging="450"/>
        <w:rPr>
          <w:rFonts w:ascii="Calibri" w:eastAsia="Calibri" w:hAnsi="Calibri"/>
          <w:sz w:val="24"/>
          <w:szCs w:val="24"/>
        </w:rPr>
      </w:pPr>
    </w:p>
    <w:p w14:paraId="73B95C47" w14:textId="77777777" w:rsidR="00ED3116" w:rsidRPr="00227106" w:rsidRDefault="00ED3116" w:rsidP="00ED3116">
      <w:pPr>
        <w:ind w:left="810" w:hanging="450"/>
        <w:rPr>
          <w:rFonts w:ascii="Calibri" w:eastAsia="Calibri" w:hAnsi="Calibri"/>
          <w:sz w:val="24"/>
          <w:szCs w:val="24"/>
        </w:rPr>
      </w:pPr>
      <w:r w:rsidRPr="00227106">
        <w:rPr>
          <w:rFonts w:ascii="Calibri" w:eastAsia="Calibri" w:hAnsi="Calibri"/>
          <w:sz w:val="24"/>
          <w:szCs w:val="24"/>
        </w:rPr>
        <w:t xml:space="preserve">Bayonas, H. (2015). </w:t>
      </w:r>
      <w:r w:rsidRPr="00227106">
        <w:rPr>
          <w:rFonts w:ascii="Calibri" w:eastAsia="Calibri" w:hAnsi="Calibri"/>
          <w:i/>
          <w:sz w:val="24"/>
          <w:szCs w:val="24"/>
        </w:rPr>
        <w:t>GCS-SALA (STEM Alternative Licensure Academy): Year Three (2013-14) external evaluation report</w:t>
      </w:r>
      <w:r w:rsidRPr="00227106">
        <w:rPr>
          <w:rFonts w:ascii="Calibri" w:eastAsia="Calibri" w:hAnsi="Calibri"/>
          <w:sz w:val="24"/>
          <w:szCs w:val="24"/>
        </w:rPr>
        <w:t>. Greensboro, NC: iEvaluate, LLC.</w:t>
      </w:r>
    </w:p>
    <w:p w14:paraId="29160EF3" w14:textId="77777777" w:rsidR="00ED3116" w:rsidRPr="00227106" w:rsidRDefault="00ED3116" w:rsidP="00ED3116">
      <w:pPr>
        <w:ind w:left="810" w:hanging="450"/>
        <w:rPr>
          <w:rFonts w:ascii="Calibri" w:eastAsia="Calibri" w:hAnsi="Calibri"/>
          <w:sz w:val="24"/>
          <w:szCs w:val="24"/>
        </w:rPr>
      </w:pPr>
    </w:p>
    <w:p w14:paraId="4E483D32" w14:textId="77777777" w:rsidR="00ED3116" w:rsidRPr="00227106" w:rsidRDefault="00ED3116" w:rsidP="00ED3116">
      <w:pPr>
        <w:ind w:left="810" w:hanging="450"/>
        <w:rPr>
          <w:rFonts w:ascii="Calibri" w:hAnsi="Calibri"/>
          <w:sz w:val="24"/>
          <w:szCs w:val="24"/>
        </w:rPr>
      </w:pPr>
      <w:r w:rsidRPr="00227106">
        <w:rPr>
          <w:rFonts w:ascii="Calibri" w:hAnsi="Calibri"/>
          <w:sz w:val="24"/>
          <w:szCs w:val="24"/>
        </w:rPr>
        <w:t xml:space="preserve">Bayonas, H. (2014). </w:t>
      </w:r>
      <w:r w:rsidRPr="00227106">
        <w:rPr>
          <w:rFonts w:ascii="Calibri" w:hAnsi="Calibri"/>
          <w:i/>
          <w:sz w:val="24"/>
          <w:szCs w:val="24"/>
        </w:rPr>
        <w:t>T-test results for Caldwell County 4-6</w:t>
      </w:r>
      <w:r w:rsidRPr="00227106">
        <w:rPr>
          <w:rFonts w:ascii="Calibri" w:hAnsi="Calibri"/>
          <w:i/>
          <w:sz w:val="24"/>
          <w:szCs w:val="24"/>
          <w:vertAlign w:val="superscript"/>
        </w:rPr>
        <w:t>th</w:t>
      </w:r>
      <w:r w:rsidRPr="00227106">
        <w:rPr>
          <w:rFonts w:ascii="Calibri" w:hAnsi="Calibri"/>
          <w:i/>
          <w:sz w:val="24"/>
          <w:szCs w:val="24"/>
        </w:rPr>
        <w:t xml:space="preserve"> grade students in “The Wonder Years” character curriculum (2013-2014)</w:t>
      </w:r>
      <w:r w:rsidRPr="00227106">
        <w:rPr>
          <w:rFonts w:ascii="Calibri" w:hAnsi="Calibri"/>
          <w:sz w:val="24"/>
          <w:szCs w:val="24"/>
        </w:rPr>
        <w:t>. Greensboro, NC: iEvaluate, LLC.</w:t>
      </w:r>
    </w:p>
    <w:p w14:paraId="4460747D" w14:textId="77777777" w:rsidR="00ED3116" w:rsidRPr="00227106" w:rsidRDefault="00ED3116" w:rsidP="00ED3116">
      <w:pPr>
        <w:pStyle w:val="BodyTextIndent"/>
        <w:rPr>
          <w:rFonts w:ascii="Calibri" w:hAnsi="Calibri"/>
          <w:sz w:val="24"/>
          <w:szCs w:val="24"/>
        </w:rPr>
      </w:pPr>
    </w:p>
    <w:p w14:paraId="4361CAA2"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Bayonas, H. (2014). Guilford County Schools Mission Possible (TIF3): Year Three external evaluation report. Greensboro, NC: iEvaluate, LLC.</w:t>
      </w:r>
    </w:p>
    <w:p w14:paraId="19A77FEC" w14:textId="77777777" w:rsidR="00ED3116" w:rsidRPr="00227106" w:rsidRDefault="00ED3116" w:rsidP="00ED3116">
      <w:pPr>
        <w:pStyle w:val="BodyTextIndent"/>
        <w:rPr>
          <w:rFonts w:ascii="Calibri" w:hAnsi="Calibri"/>
          <w:sz w:val="24"/>
          <w:szCs w:val="24"/>
        </w:rPr>
      </w:pPr>
    </w:p>
    <w:p w14:paraId="49E336C2"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Bayonas, H. (2014). GCS-SALA (STEM Alternative Licensure Academy): Year Two (2012-13) external evaluation report. Greensboro, NC: iEvaluate, LLC.</w:t>
      </w:r>
    </w:p>
    <w:p w14:paraId="2CB888E5" w14:textId="77777777" w:rsidR="00ED3116" w:rsidRPr="00227106" w:rsidRDefault="00ED3116" w:rsidP="00ED3116">
      <w:pPr>
        <w:pStyle w:val="BodyTextIndent"/>
        <w:rPr>
          <w:rFonts w:ascii="Calibri" w:hAnsi="Calibri"/>
          <w:sz w:val="24"/>
          <w:szCs w:val="24"/>
        </w:rPr>
      </w:pPr>
    </w:p>
    <w:p w14:paraId="3E68798E"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Bayonas, H. (2013). Mission Possible: Crosstabs of attrition with Value Added Data 2007-2012 (confidential report for GCS internal use). Greensboro, NC: iEvaluate, LLC.</w:t>
      </w:r>
    </w:p>
    <w:p w14:paraId="490C178C" w14:textId="77777777" w:rsidR="00ED3116" w:rsidRPr="00227106" w:rsidRDefault="00ED3116" w:rsidP="00ED3116">
      <w:pPr>
        <w:pStyle w:val="BodyTextIndent"/>
        <w:rPr>
          <w:rFonts w:ascii="Calibri" w:hAnsi="Calibri"/>
          <w:sz w:val="24"/>
          <w:szCs w:val="24"/>
        </w:rPr>
      </w:pPr>
    </w:p>
    <w:p w14:paraId="0F185455" w14:textId="1869C2D4" w:rsidR="00725BEE" w:rsidRDefault="00ED3116" w:rsidP="00CA5EB0">
      <w:pPr>
        <w:pStyle w:val="BodyTextIndent"/>
        <w:rPr>
          <w:rFonts w:ascii="Calibri" w:hAnsi="Calibri"/>
          <w:sz w:val="24"/>
          <w:szCs w:val="24"/>
        </w:rPr>
      </w:pPr>
      <w:r w:rsidRPr="00227106">
        <w:rPr>
          <w:rFonts w:ascii="Calibri" w:hAnsi="Calibri"/>
          <w:sz w:val="24"/>
          <w:szCs w:val="24"/>
        </w:rPr>
        <w:t>Bayonas, H. (2012). T-test results for Caldwell County 4-6th grade students in “The Wonder Years” character curriculum (2011-12). Greensboro, NC: iEvaluate, LLC.</w:t>
      </w:r>
    </w:p>
    <w:p w14:paraId="38EA7824" w14:textId="77777777" w:rsidR="00725BEE" w:rsidRDefault="00725BEE" w:rsidP="00ED3116">
      <w:pPr>
        <w:ind w:left="810" w:hanging="450"/>
        <w:rPr>
          <w:rFonts w:ascii="Calibri" w:hAnsi="Calibri"/>
          <w:sz w:val="24"/>
          <w:szCs w:val="24"/>
        </w:rPr>
      </w:pPr>
    </w:p>
    <w:p w14:paraId="7E3E86C4" w14:textId="3368073D" w:rsidR="00ED3116" w:rsidRPr="00227106" w:rsidRDefault="00ED3116" w:rsidP="00ED3116">
      <w:pPr>
        <w:ind w:left="810" w:hanging="450"/>
        <w:rPr>
          <w:rFonts w:ascii="Calibri" w:hAnsi="Calibri"/>
          <w:sz w:val="24"/>
          <w:szCs w:val="24"/>
        </w:rPr>
      </w:pPr>
      <w:r w:rsidRPr="00227106">
        <w:rPr>
          <w:rFonts w:ascii="Calibri" w:hAnsi="Calibri"/>
          <w:sz w:val="24"/>
          <w:szCs w:val="24"/>
        </w:rPr>
        <w:t xml:space="preserve">Bayonas, H., </w:t>
      </w:r>
      <w:proofErr w:type="spellStart"/>
      <w:r w:rsidRPr="00227106">
        <w:rPr>
          <w:rFonts w:ascii="Calibri" w:hAnsi="Calibri"/>
          <w:sz w:val="24"/>
          <w:szCs w:val="24"/>
        </w:rPr>
        <w:t>Montrosse</w:t>
      </w:r>
      <w:proofErr w:type="spellEnd"/>
      <w:r w:rsidRPr="00227106">
        <w:rPr>
          <w:rFonts w:ascii="Calibri" w:hAnsi="Calibri"/>
          <w:sz w:val="24"/>
          <w:szCs w:val="24"/>
        </w:rPr>
        <w:t>, E., Howard, E., &amp; Yamaguchi, R. (2010). Winston Salem/Forsyth County Schools Rigorous Magnet Evaluation Year 2 Results Brief (2008-09 data): An Extension of the Year 2 Report. Greensboro, NC: The SERVE Center, University of North Carolina at Greensboro.</w:t>
      </w:r>
    </w:p>
    <w:p w14:paraId="3FC5174C" w14:textId="77777777" w:rsidR="00ED3116" w:rsidRPr="00227106" w:rsidRDefault="00ED3116" w:rsidP="00ED3116">
      <w:pPr>
        <w:pStyle w:val="BodyTextIndent"/>
        <w:rPr>
          <w:rFonts w:ascii="Calibri" w:hAnsi="Calibri"/>
          <w:sz w:val="24"/>
          <w:szCs w:val="24"/>
        </w:rPr>
      </w:pPr>
    </w:p>
    <w:p w14:paraId="071B8F76"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Gottschall (Bayonas), H. (</w:t>
      </w:r>
      <w:proofErr w:type="gramStart"/>
      <w:r w:rsidRPr="00227106">
        <w:rPr>
          <w:rFonts w:ascii="Calibri" w:hAnsi="Calibri"/>
          <w:sz w:val="24"/>
          <w:szCs w:val="24"/>
        </w:rPr>
        <w:t>September,</w:t>
      </w:r>
      <w:proofErr w:type="gramEnd"/>
      <w:r w:rsidRPr="00227106">
        <w:rPr>
          <w:rFonts w:ascii="Calibri" w:hAnsi="Calibri"/>
          <w:sz w:val="24"/>
          <w:szCs w:val="24"/>
        </w:rPr>
        <w:t xml:space="preserve"> 2007). Program Evaluation Report for Guilford Education Alliance’s Community Computer Lab Partnership Program. Under contract by SERVE.</w:t>
      </w:r>
    </w:p>
    <w:p w14:paraId="475B54F8" w14:textId="77777777" w:rsidR="00ED3116" w:rsidRPr="00227106" w:rsidRDefault="00ED3116" w:rsidP="00ED3116">
      <w:pPr>
        <w:ind w:firstLine="360"/>
        <w:rPr>
          <w:rFonts w:ascii="Calibri" w:hAnsi="Calibri"/>
          <w:b/>
          <w:sz w:val="24"/>
          <w:szCs w:val="24"/>
        </w:rPr>
      </w:pPr>
    </w:p>
    <w:p w14:paraId="45DFA2EA" w14:textId="77777777" w:rsidR="00D01ED8" w:rsidRDefault="00D01ED8" w:rsidP="003C4787">
      <w:pPr>
        <w:rPr>
          <w:rFonts w:ascii="Arial" w:hAnsi="Arial" w:cs="Arial"/>
          <w:b/>
          <w:sz w:val="24"/>
          <w:szCs w:val="24"/>
        </w:rPr>
      </w:pPr>
    </w:p>
    <w:p w14:paraId="07D47585" w14:textId="2E81D546" w:rsidR="00ED3116" w:rsidRPr="00EA0513" w:rsidRDefault="00ED3116" w:rsidP="00EA0513">
      <w:pPr>
        <w:ind w:left="360"/>
        <w:rPr>
          <w:rFonts w:ascii="Arial" w:hAnsi="Arial" w:cs="Arial"/>
          <w:b/>
          <w:sz w:val="24"/>
          <w:szCs w:val="24"/>
        </w:rPr>
      </w:pPr>
      <w:r w:rsidRPr="00EA0513">
        <w:rPr>
          <w:rFonts w:ascii="Arial" w:hAnsi="Arial" w:cs="Arial"/>
          <w:b/>
          <w:sz w:val="24"/>
          <w:szCs w:val="24"/>
        </w:rPr>
        <w:t>Peer-Reviewed Publications and Presentations</w:t>
      </w:r>
    </w:p>
    <w:p w14:paraId="7CAD154D" w14:textId="77777777" w:rsidR="00ED3116" w:rsidRPr="00227106" w:rsidRDefault="00ED3116" w:rsidP="00ED3116">
      <w:pPr>
        <w:pStyle w:val="BodyTextIndent"/>
        <w:ind w:left="900"/>
        <w:rPr>
          <w:rFonts w:ascii="Calibri" w:hAnsi="Calibri"/>
          <w:sz w:val="24"/>
          <w:szCs w:val="24"/>
        </w:rPr>
      </w:pPr>
    </w:p>
    <w:p w14:paraId="17172EB3" w14:textId="77777777" w:rsidR="00B226D2" w:rsidRPr="00227106" w:rsidRDefault="00B226D2" w:rsidP="00B226D2">
      <w:pPr>
        <w:pStyle w:val="BodyTextIndent"/>
        <w:rPr>
          <w:rFonts w:ascii="Calibri" w:hAnsi="Calibri"/>
          <w:sz w:val="24"/>
          <w:szCs w:val="24"/>
        </w:rPr>
      </w:pPr>
      <w:r w:rsidRPr="00227106">
        <w:rPr>
          <w:rFonts w:ascii="Calibri" w:hAnsi="Calibri"/>
          <w:sz w:val="24"/>
          <w:szCs w:val="24"/>
        </w:rPr>
        <w:t>Bayonas, H. &amp; Bayonas, M. Evaluating an Elementary/Intermediate Spanish Program, Presentation at the Georgetown University Round Table (GURT), Georgetown University, March 11-15, 2016.</w:t>
      </w:r>
    </w:p>
    <w:p w14:paraId="6F674917" w14:textId="77777777" w:rsidR="00B226D2" w:rsidRPr="00227106" w:rsidRDefault="00B226D2" w:rsidP="00ED3116">
      <w:pPr>
        <w:pStyle w:val="BodyTextIndent"/>
        <w:rPr>
          <w:rFonts w:ascii="Calibri" w:hAnsi="Calibri"/>
          <w:sz w:val="24"/>
          <w:szCs w:val="24"/>
        </w:rPr>
      </w:pPr>
    </w:p>
    <w:p w14:paraId="686BDCCE"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Bayonas, H. &amp; Bayonas, M. Results from a Process Evaluation of a University Language Program, Presentation at the American Evaluation Association (AEA), Chicago, IL, October 11, 2015.</w:t>
      </w:r>
    </w:p>
    <w:p w14:paraId="0D02C8F2" w14:textId="77777777" w:rsidR="00ED3116" w:rsidRPr="00227106" w:rsidRDefault="00ED3116" w:rsidP="00ED3116">
      <w:pPr>
        <w:pStyle w:val="BodyTextIndent"/>
        <w:rPr>
          <w:rFonts w:ascii="Calibri" w:hAnsi="Calibri"/>
          <w:sz w:val="24"/>
          <w:szCs w:val="24"/>
        </w:rPr>
      </w:pPr>
    </w:p>
    <w:p w14:paraId="3EE393ED" w14:textId="77777777" w:rsidR="00ED3116" w:rsidRPr="00227106" w:rsidRDefault="00ED3116" w:rsidP="00ED3116">
      <w:pPr>
        <w:pStyle w:val="BodyTextIndent"/>
        <w:rPr>
          <w:rFonts w:ascii="Calibri" w:hAnsi="Calibri"/>
          <w:bCs/>
          <w:sz w:val="24"/>
          <w:szCs w:val="24"/>
        </w:rPr>
      </w:pPr>
      <w:r w:rsidRPr="00227106">
        <w:rPr>
          <w:rFonts w:ascii="Calibri" w:hAnsi="Calibri"/>
          <w:sz w:val="24"/>
          <w:szCs w:val="24"/>
        </w:rPr>
        <w:t xml:space="preserve">García-Bayonas, M. &amp; Bayonas, H. Evaluating a University Spanish Basic Language Program in the United States, Presentation at the </w:t>
      </w:r>
      <w:r w:rsidRPr="00227106">
        <w:rPr>
          <w:rFonts w:ascii="Calibri" w:hAnsi="Calibri"/>
          <w:bCs/>
          <w:sz w:val="24"/>
          <w:szCs w:val="24"/>
        </w:rPr>
        <w:t>17th World Congress of the International Association of Applied Linguistics</w:t>
      </w:r>
      <w:r w:rsidRPr="00227106">
        <w:rPr>
          <w:rFonts w:ascii="Calibri" w:hAnsi="Calibri"/>
          <w:b/>
          <w:bCs/>
          <w:sz w:val="24"/>
          <w:szCs w:val="24"/>
        </w:rPr>
        <w:t xml:space="preserve"> </w:t>
      </w:r>
      <w:r w:rsidRPr="00227106">
        <w:rPr>
          <w:rFonts w:ascii="Calibri" w:hAnsi="Calibri"/>
          <w:bCs/>
          <w:sz w:val="24"/>
          <w:szCs w:val="24"/>
        </w:rPr>
        <w:t>(</w:t>
      </w:r>
      <w:r w:rsidRPr="00227106">
        <w:rPr>
          <w:rFonts w:ascii="Calibri" w:hAnsi="Calibri"/>
          <w:sz w:val="24"/>
          <w:szCs w:val="24"/>
        </w:rPr>
        <w:t>AILA</w:t>
      </w:r>
      <w:r w:rsidRPr="00227106">
        <w:rPr>
          <w:rFonts w:ascii="Calibri" w:hAnsi="Calibri"/>
          <w:bCs/>
          <w:sz w:val="24"/>
          <w:szCs w:val="24"/>
        </w:rPr>
        <w:t>), Brisbane, Australia, August 11, 2014.</w:t>
      </w:r>
    </w:p>
    <w:p w14:paraId="3BAEC4CA" w14:textId="77777777" w:rsidR="00ED3116" w:rsidRPr="00227106" w:rsidRDefault="00ED3116" w:rsidP="00ED3116">
      <w:pPr>
        <w:pStyle w:val="BodyTextIndent"/>
        <w:rPr>
          <w:rFonts w:ascii="Calibri" w:hAnsi="Calibri"/>
          <w:sz w:val="24"/>
          <w:szCs w:val="24"/>
        </w:rPr>
      </w:pPr>
    </w:p>
    <w:p w14:paraId="3AC03D1E"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Bayonas, H. &amp; Johnson, T. The Evaluation of a Within-District Licensure Program in North Carolina, Presentation at the National Association for Alternative Certification (NAAC), Orlando, FL, March 13, 2014.</w:t>
      </w:r>
    </w:p>
    <w:p w14:paraId="7BF58987" w14:textId="77777777" w:rsidR="00ED3116" w:rsidRPr="00227106" w:rsidRDefault="00ED3116" w:rsidP="00ED3116">
      <w:pPr>
        <w:pStyle w:val="BodyTextIndent"/>
        <w:rPr>
          <w:rFonts w:ascii="Calibri" w:hAnsi="Calibri"/>
          <w:sz w:val="24"/>
          <w:szCs w:val="24"/>
        </w:rPr>
      </w:pPr>
    </w:p>
    <w:p w14:paraId="15A9F3E3"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 xml:space="preserve">Bayonas, H. &amp; García-Bayonas, M. Evaluating a Spanish Basic Language Program at a Mid-sized Southeastern University, Presentation at the American Evaluation Association (AEA), Washington, DC, October 16, </w:t>
      </w:r>
      <w:proofErr w:type="gramStart"/>
      <w:r w:rsidRPr="00227106">
        <w:rPr>
          <w:rFonts w:ascii="Calibri" w:hAnsi="Calibri"/>
          <w:sz w:val="24"/>
          <w:szCs w:val="24"/>
        </w:rPr>
        <w:t>2013</w:t>
      </w:r>
      <w:proofErr w:type="gramEnd"/>
      <w:r w:rsidRPr="00227106">
        <w:rPr>
          <w:rFonts w:ascii="Calibri" w:hAnsi="Calibri"/>
          <w:sz w:val="24"/>
          <w:szCs w:val="24"/>
        </w:rPr>
        <w:t xml:space="preserve"> and the North Carolina Association for Research in Education (NCARE), February 21, 2014.</w:t>
      </w:r>
    </w:p>
    <w:p w14:paraId="33FDF80C" w14:textId="77777777" w:rsidR="00ED3116" w:rsidRPr="00227106" w:rsidRDefault="00ED3116" w:rsidP="00ED3116">
      <w:pPr>
        <w:pStyle w:val="BodyTextIndent"/>
        <w:ind w:left="900"/>
        <w:rPr>
          <w:rFonts w:ascii="Calibri" w:hAnsi="Calibri"/>
          <w:sz w:val="24"/>
          <w:szCs w:val="24"/>
        </w:rPr>
      </w:pPr>
    </w:p>
    <w:p w14:paraId="3121C11F"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Using Propensity Score Matching in the Evaluation of a Federal TIF grant, presented at the American Association of Evaluation, Orlando, FL, November 11, 2009.</w:t>
      </w:r>
    </w:p>
    <w:p w14:paraId="76FA9727" w14:textId="77777777" w:rsidR="00ED3116" w:rsidRPr="00227106" w:rsidRDefault="00ED3116" w:rsidP="00ED3116">
      <w:pPr>
        <w:pStyle w:val="BodyTextIndent"/>
        <w:rPr>
          <w:rFonts w:ascii="Calibri" w:hAnsi="Calibri"/>
          <w:sz w:val="24"/>
          <w:szCs w:val="24"/>
        </w:rPr>
      </w:pPr>
    </w:p>
    <w:p w14:paraId="0685ABA8" w14:textId="77777777" w:rsidR="00ED3116" w:rsidRPr="00227106" w:rsidRDefault="00ED3116" w:rsidP="00ED3116">
      <w:pPr>
        <w:pStyle w:val="BodyTextIndent"/>
        <w:rPr>
          <w:rFonts w:ascii="Calibri" w:hAnsi="Calibri"/>
          <w:sz w:val="24"/>
          <w:szCs w:val="24"/>
          <w:lang w:val="es-ES_tradnl"/>
        </w:rPr>
      </w:pPr>
      <w:r w:rsidRPr="00227106">
        <w:rPr>
          <w:rFonts w:ascii="Calibri" w:hAnsi="Calibri"/>
          <w:sz w:val="24"/>
          <w:szCs w:val="24"/>
        </w:rPr>
        <w:t xml:space="preserve">García-Bayonas, M., &amp; Gottschall (Bayonas), H (2008). Class size reduction in the second language classroom. </w:t>
      </w:r>
      <w:r w:rsidRPr="00227106">
        <w:rPr>
          <w:rFonts w:ascii="Calibri" w:hAnsi="Calibri"/>
          <w:i/>
          <w:sz w:val="24"/>
          <w:szCs w:val="24"/>
          <w:lang w:val="es-ES_tradnl"/>
        </w:rPr>
        <w:t>Estudios de Lingüística Inglesa Aplicada (ELIA), 8, 181-203</w:t>
      </w:r>
      <w:r w:rsidRPr="00227106">
        <w:rPr>
          <w:rFonts w:ascii="Calibri" w:hAnsi="Calibri"/>
          <w:sz w:val="24"/>
          <w:szCs w:val="24"/>
          <w:lang w:val="es-ES_tradnl"/>
        </w:rPr>
        <w:t>.</w:t>
      </w:r>
    </w:p>
    <w:p w14:paraId="51170281" w14:textId="77777777" w:rsidR="00ED3116" w:rsidRPr="00227106" w:rsidRDefault="00ED3116" w:rsidP="00ED3116">
      <w:pPr>
        <w:pStyle w:val="BodyTextIndent"/>
        <w:rPr>
          <w:rFonts w:ascii="Calibri" w:hAnsi="Calibri"/>
          <w:sz w:val="24"/>
          <w:szCs w:val="24"/>
          <w:lang w:val="es-ES_tradnl"/>
        </w:rPr>
      </w:pPr>
    </w:p>
    <w:p w14:paraId="7AC7EAB9" w14:textId="77777777" w:rsidR="00ED3116" w:rsidRPr="00227106" w:rsidRDefault="00ED3116" w:rsidP="00ED3116">
      <w:pPr>
        <w:pStyle w:val="BodyTextIndent"/>
        <w:rPr>
          <w:rFonts w:ascii="Calibri" w:hAnsi="Calibri"/>
          <w:i/>
          <w:sz w:val="24"/>
          <w:szCs w:val="24"/>
        </w:rPr>
      </w:pPr>
      <w:proofErr w:type="spellStart"/>
      <w:r w:rsidRPr="00227106">
        <w:rPr>
          <w:rFonts w:ascii="Calibri" w:hAnsi="Calibri"/>
          <w:sz w:val="24"/>
          <w:szCs w:val="24"/>
          <w:lang w:val="es-ES_tradnl"/>
        </w:rPr>
        <w:t>Gottschall</w:t>
      </w:r>
      <w:proofErr w:type="spellEnd"/>
      <w:r w:rsidRPr="00227106">
        <w:rPr>
          <w:rFonts w:ascii="Calibri" w:hAnsi="Calibri"/>
          <w:sz w:val="24"/>
          <w:szCs w:val="24"/>
          <w:lang w:val="es-ES_tradnl"/>
        </w:rPr>
        <w:t xml:space="preserve"> (Bayonas), H., &amp; García-Bayonas, M. (2008). </w:t>
      </w:r>
      <w:r w:rsidRPr="00227106">
        <w:rPr>
          <w:rFonts w:ascii="Calibri" w:hAnsi="Calibri"/>
          <w:sz w:val="24"/>
          <w:szCs w:val="24"/>
        </w:rPr>
        <w:t xml:space="preserve">Student attitudes towards group work among undergraduates in Business Administration, Education and Mathematics. </w:t>
      </w:r>
      <w:r w:rsidRPr="00227106">
        <w:rPr>
          <w:rFonts w:ascii="Calibri" w:hAnsi="Calibri"/>
          <w:i/>
          <w:sz w:val="24"/>
          <w:szCs w:val="24"/>
        </w:rPr>
        <w:t xml:space="preserve">Educational Research Quarterly, </w:t>
      </w:r>
      <w:r w:rsidRPr="00227106">
        <w:rPr>
          <w:rFonts w:ascii="Calibri" w:hAnsi="Calibri"/>
          <w:sz w:val="24"/>
          <w:szCs w:val="24"/>
        </w:rPr>
        <w:t>32 (1), 3-28</w:t>
      </w:r>
      <w:r w:rsidRPr="00227106">
        <w:rPr>
          <w:rFonts w:ascii="Calibri" w:hAnsi="Calibri"/>
          <w:i/>
          <w:sz w:val="24"/>
          <w:szCs w:val="24"/>
        </w:rPr>
        <w:t>.</w:t>
      </w:r>
    </w:p>
    <w:p w14:paraId="17505154" w14:textId="4DA383CB" w:rsidR="00ED3116" w:rsidRPr="00227106" w:rsidRDefault="00ED3116" w:rsidP="00ED3116">
      <w:pPr>
        <w:pStyle w:val="BodyTextIndent"/>
        <w:rPr>
          <w:rFonts w:ascii="Calibri" w:hAnsi="Calibri"/>
          <w:sz w:val="24"/>
          <w:szCs w:val="24"/>
        </w:rPr>
      </w:pPr>
      <w:r w:rsidRPr="00227106">
        <w:rPr>
          <w:rFonts w:ascii="Calibri" w:hAnsi="Calibri"/>
          <w:sz w:val="24"/>
          <w:szCs w:val="24"/>
        </w:rPr>
        <w:lastRenderedPageBreak/>
        <w:t>Student and Faculty Attitudes Towards Group Work in Higher Education: Implications for Teaching, presented at Lilly South Conference on College and University Teaching, Greensboro, NC, Feb 17-19, 2006</w:t>
      </w:r>
    </w:p>
    <w:p w14:paraId="7F4CBC75" w14:textId="77777777" w:rsidR="00ED3116" w:rsidRPr="00227106" w:rsidRDefault="00ED3116" w:rsidP="00ED3116">
      <w:pPr>
        <w:pStyle w:val="BodyTextIndent"/>
        <w:rPr>
          <w:rFonts w:ascii="Calibri" w:hAnsi="Calibri"/>
          <w:sz w:val="24"/>
          <w:szCs w:val="24"/>
        </w:rPr>
      </w:pPr>
    </w:p>
    <w:p w14:paraId="3DE6D681"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The Effect of Class Size Reduction in Second Language Learning</w:t>
      </w:r>
      <w:r w:rsidRPr="00227106">
        <w:rPr>
          <w:rFonts w:ascii="Calibri" w:hAnsi="Calibri"/>
          <w:i/>
          <w:iCs/>
          <w:sz w:val="24"/>
          <w:szCs w:val="24"/>
        </w:rPr>
        <w:t>,</w:t>
      </w:r>
      <w:r w:rsidRPr="00227106">
        <w:rPr>
          <w:rFonts w:ascii="Calibri" w:hAnsi="Calibri"/>
          <w:iCs/>
          <w:sz w:val="24"/>
          <w:szCs w:val="24"/>
        </w:rPr>
        <w:t xml:space="preserve"> </w:t>
      </w:r>
      <w:r w:rsidRPr="00227106">
        <w:rPr>
          <w:rFonts w:ascii="Calibri" w:hAnsi="Calibri"/>
          <w:sz w:val="24"/>
          <w:szCs w:val="24"/>
        </w:rPr>
        <w:t xml:space="preserve">presented at Lilly South Conference on College and University Teaching, Greensboro, NC, Feb 17-19, 2006. Co-presenter with </w:t>
      </w:r>
      <w:proofErr w:type="spellStart"/>
      <w:r w:rsidRPr="00227106">
        <w:rPr>
          <w:rFonts w:ascii="Calibri" w:hAnsi="Calibri"/>
          <w:sz w:val="24"/>
          <w:szCs w:val="24"/>
        </w:rPr>
        <w:t>Mariche</w:t>
      </w:r>
      <w:proofErr w:type="spellEnd"/>
      <w:r w:rsidRPr="00227106">
        <w:rPr>
          <w:rFonts w:ascii="Calibri" w:hAnsi="Calibri"/>
          <w:sz w:val="24"/>
          <w:szCs w:val="24"/>
        </w:rPr>
        <w:t xml:space="preserve"> García-Bayonas.</w:t>
      </w:r>
    </w:p>
    <w:p w14:paraId="5BBFF265" w14:textId="77777777" w:rsidR="00ED3116" w:rsidRPr="00227106" w:rsidRDefault="00ED3116" w:rsidP="00ED3116">
      <w:pPr>
        <w:pStyle w:val="BodyTextIndent"/>
        <w:rPr>
          <w:rFonts w:ascii="Calibri" w:hAnsi="Calibri"/>
          <w:sz w:val="24"/>
          <w:szCs w:val="24"/>
        </w:rPr>
      </w:pPr>
    </w:p>
    <w:p w14:paraId="6DC2FD3B"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 xml:space="preserve">Ochoa, T.A., Gottschall (Bayonas), H., &amp; Stuart S. (2004). Group participation and satisfaction: Results from a PBL computer-supported module. </w:t>
      </w:r>
      <w:r w:rsidRPr="00227106">
        <w:rPr>
          <w:rFonts w:ascii="Calibri" w:hAnsi="Calibri"/>
          <w:i/>
          <w:sz w:val="24"/>
          <w:szCs w:val="24"/>
        </w:rPr>
        <w:t>Journal of Educational Multimedia and Hypermedia</w:t>
      </w:r>
      <w:r w:rsidRPr="00227106">
        <w:rPr>
          <w:rFonts w:ascii="Calibri" w:hAnsi="Calibri"/>
          <w:sz w:val="24"/>
          <w:szCs w:val="24"/>
        </w:rPr>
        <w:t>, 13(1), 73-91.</w:t>
      </w:r>
    </w:p>
    <w:p w14:paraId="6C79B9E4" w14:textId="77777777" w:rsidR="00ED3116" w:rsidRPr="00227106" w:rsidRDefault="00ED3116" w:rsidP="00ED3116">
      <w:pPr>
        <w:pStyle w:val="BodyTextIndent"/>
        <w:rPr>
          <w:rFonts w:ascii="Calibri" w:hAnsi="Calibri"/>
          <w:sz w:val="24"/>
          <w:szCs w:val="24"/>
        </w:rPr>
      </w:pPr>
    </w:p>
    <w:p w14:paraId="14DD4A9B"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 xml:space="preserve">Ochoa, T.A., Duffy, T., &amp; Gottschall (Bayonas), H. (2003). Problem-based learning multimedia modules: Results in teacher education courses. </w:t>
      </w:r>
      <w:r w:rsidRPr="00227106">
        <w:rPr>
          <w:rFonts w:ascii="Calibri" w:hAnsi="Calibri"/>
          <w:sz w:val="24"/>
          <w:szCs w:val="24"/>
          <w:lang w:val="es-ES_tradnl"/>
        </w:rPr>
        <w:t xml:space="preserve">In A. Vilas, J.A. </w:t>
      </w:r>
      <w:proofErr w:type="spellStart"/>
      <w:r w:rsidRPr="00227106">
        <w:rPr>
          <w:rFonts w:ascii="Calibri" w:hAnsi="Calibri"/>
          <w:sz w:val="24"/>
          <w:szCs w:val="24"/>
          <w:lang w:val="es-ES_tradnl"/>
        </w:rPr>
        <w:t>Gonzalez</w:t>
      </w:r>
      <w:proofErr w:type="spellEnd"/>
      <w:r w:rsidRPr="00227106">
        <w:rPr>
          <w:rFonts w:ascii="Calibri" w:hAnsi="Calibri"/>
          <w:sz w:val="24"/>
          <w:szCs w:val="24"/>
          <w:lang w:val="es-ES_tradnl"/>
        </w:rPr>
        <w:t xml:space="preserve">, &amp; J.M.   </w:t>
      </w:r>
      <w:proofErr w:type="spellStart"/>
      <w:r w:rsidRPr="00227106">
        <w:rPr>
          <w:rFonts w:ascii="Calibri" w:hAnsi="Calibri"/>
          <w:sz w:val="24"/>
          <w:szCs w:val="24"/>
          <w:lang w:val="es-ES_tradnl"/>
        </w:rPr>
        <w:t>Gonzalez</w:t>
      </w:r>
      <w:proofErr w:type="spellEnd"/>
      <w:r w:rsidRPr="00227106">
        <w:rPr>
          <w:rFonts w:ascii="Calibri" w:hAnsi="Calibri"/>
          <w:sz w:val="24"/>
          <w:szCs w:val="24"/>
          <w:lang w:val="es-ES_tradnl"/>
        </w:rPr>
        <w:t xml:space="preserve"> (Eds.). </w:t>
      </w:r>
      <w:r w:rsidRPr="00227106">
        <w:rPr>
          <w:rFonts w:ascii="Calibri" w:hAnsi="Calibri"/>
          <w:sz w:val="24"/>
          <w:szCs w:val="24"/>
        </w:rPr>
        <w:t xml:space="preserve">Advances in Technology-Based Education: Toward a Knowledge-Based Society. International Conference on Multimedia </w:t>
      </w:r>
      <w:proofErr w:type="gramStart"/>
      <w:r w:rsidRPr="00227106">
        <w:rPr>
          <w:rFonts w:ascii="Calibri" w:hAnsi="Calibri"/>
          <w:sz w:val="24"/>
          <w:szCs w:val="24"/>
        </w:rPr>
        <w:t>ICT’s</w:t>
      </w:r>
      <w:proofErr w:type="gramEnd"/>
      <w:r w:rsidRPr="00227106">
        <w:rPr>
          <w:rFonts w:ascii="Calibri" w:hAnsi="Calibri"/>
          <w:sz w:val="24"/>
          <w:szCs w:val="24"/>
        </w:rPr>
        <w:t xml:space="preserve"> in Education (1774-1779). Badajoz, Spain.</w:t>
      </w:r>
    </w:p>
    <w:p w14:paraId="0883C9A5" w14:textId="77777777" w:rsidR="00ED3116" w:rsidRPr="00227106" w:rsidRDefault="00ED3116" w:rsidP="00ED3116">
      <w:pPr>
        <w:pStyle w:val="BodyTextIndent"/>
        <w:rPr>
          <w:rFonts w:ascii="Calibri" w:hAnsi="Calibri"/>
          <w:sz w:val="24"/>
          <w:szCs w:val="24"/>
        </w:rPr>
      </w:pPr>
    </w:p>
    <w:p w14:paraId="42DB6E4C" w14:textId="77777777" w:rsidR="00ED3116" w:rsidRPr="00227106" w:rsidRDefault="00ED3116" w:rsidP="00ED3116">
      <w:pPr>
        <w:pStyle w:val="BodyTextIndent"/>
        <w:rPr>
          <w:rFonts w:ascii="Calibri" w:hAnsi="Calibri"/>
          <w:sz w:val="24"/>
          <w:szCs w:val="24"/>
        </w:rPr>
      </w:pPr>
      <w:r w:rsidRPr="00227106">
        <w:rPr>
          <w:rFonts w:ascii="Calibri" w:hAnsi="Calibri"/>
          <w:sz w:val="24"/>
          <w:szCs w:val="24"/>
        </w:rPr>
        <w:t xml:space="preserve">Problem-based learning multimedia modules: Results in teacher education courses, presented at “Advances in Technology-Based Education: Toward a Knowledge-Based Society”. International Conference on Multimedia </w:t>
      </w:r>
      <w:proofErr w:type="gramStart"/>
      <w:r w:rsidRPr="00227106">
        <w:rPr>
          <w:rFonts w:ascii="Calibri" w:hAnsi="Calibri"/>
          <w:sz w:val="24"/>
          <w:szCs w:val="24"/>
        </w:rPr>
        <w:t>ICT’s</w:t>
      </w:r>
      <w:proofErr w:type="gramEnd"/>
      <w:r w:rsidRPr="00227106">
        <w:rPr>
          <w:rFonts w:ascii="Calibri" w:hAnsi="Calibri"/>
          <w:sz w:val="24"/>
          <w:szCs w:val="24"/>
        </w:rPr>
        <w:t xml:space="preserve"> in Education, Badajoz, Spain, December, 2003. Co-presenter with Theresa Ochoa and Thomas A. Duffy.</w:t>
      </w:r>
    </w:p>
    <w:p w14:paraId="77232BA7" w14:textId="77777777" w:rsidR="00ED3116" w:rsidRPr="00227106" w:rsidRDefault="00ED3116" w:rsidP="00C61755">
      <w:pPr>
        <w:ind w:firstLine="360"/>
        <w:rPr>
          <w:rFonts w:ascii="Calibri" w:hAnsi="Calibri"/>
          <w:b/>
          <w:sz w:val="24"/>
          <w:szCs w:val="24"/>
        </w:rPr>
      </w:pPr>
    </w:p>
    <w:p w14:paraId="1B4EA1E7" w14:textId="77777777" w:rsidR="00B81E81" w:rsidRPr="00227106" w:rsidRDefault="00B81E81" w:rsidP="00C61755">
      <w:pPr>
        <w:ind w:firstLine="360"/>
        <w:rPr>
          <w:rFonts w:ascii="Calibri" w:hAnsi="Calibri"/>
          <w:b/>
          <w:sz w:val="24"/>
          <w:szCs w:val="24"/>
        </w:rPr>
      </w:pPr>
    </w:p>
    <w:p w14:paraId="32A5D4B0" w14:textId="08003EB0" w:rsidR="00C61755" w:rsidRPr="00EA0513" w:rsidRDefault="00B34AE7" w:rsidP="00EA0513">
      <w:pPr>
        <w:ind w:left="360"/>
        <w:rPr>
          <w:rFonts w:ascii="Arial" w:hAnsi="Arial" w:cs="Arial"/>
          <w:b/>
          <w:sz w:val="24"/>
          <w:szCs w:val="24"/>
        </w:rPr>
      </w:pPr>
      <w:r>
        <w:rPr>
          <w:rFonts w:ascii="Arial" w:hAnsi="Arial" w:cs="Arial"/>
          <w:b/>
          <w:sz w:val="24"/>
          <w:szCs w:val="24"/>
        </w:rPr>
        <w:t xml:space="preserve">Other </w:t>
      </w:r>
      <w:r w:rsidR="00C61755" w:rsidRPr="00EA0513">
        <w:rPr>
          <w:rFonts w:ascii="Arial" w:hAnsi="Arial" w:cs="Arial"/>
          <w:b/>
          <w:sz w:val="24"/>
          <w:szCs w:val="24"/>
        </w:rPr>
        <w:t>Teaching Experience</w:t>
      </w:r>
      <w:r w:rsidR="00DC53BA">
        <w:rPr>
          <w:rFonts w:ascii="Arial" w:hAnsi="Arial" w:cs="Arial"/>
          <w:b/>
          <w:sz w:val="24"/>
          <w:szCs w:val="24"/>
        </w:rPr>
        <w:t xml:space="preserve"> </w:t>
      </w:r>
    </w:p>
    <w:p w14:paraId="1EDD3F81" w14:textId="77777777" w:rsidR="00C61755" w:rsidRPr="00227106" w:rsidRDefault="00C61755" w:rsidP="00C61755">
      <w:pPr>
        <w:rPr>
          <w:rFonts w:ascii="Calibri" w:hAnsi="Calibri"/>
          <w:b/>
          <w:sz w:val="24"/>
          <w:szCs w:val="24"/>
        </w:rPr>
      </w:pPr>
    </w:p>
    <w:p w14:paraId="53A31D26" w14:textId="77777777" w:rsidR="00C61755" w:rsidRPr="00227106" w:rsidRDefault="00C61755" w:rsidP="00C61755">
      <w:pPr>
        <w:ind w:left="720" w:hanging="360"/>
        <w:rPr>
          <w:rFonts w:ascii="Calibri" w:hAnsi="Calibri"/>
          <w:sz w:val="24"/>
          <w:szCs w:val="24"/>
        </w:rPr>
      </w:pPr>
      <w:r w:rsidRPr="00227106">
        <w:rPr>
          <w:rFonts w:ascii="Calibri" w:hAnsi="Calibri"/>
          <w:sz w:val="24"/>
          <w:szCs w:val="24"/>
        </w:rPr>
        <w:t>Walden University (online)- (6/09 to 1/11)</w:t>
      </w:r>
    </w:p>
    <w:p w14:paraId="33A228A7" w14:textId="77777777" w:rsidR="00C61755" w:rsidRPr="00227106" w:rsidRDefault="00C61755" w:rsidP="00C61755">
      <w:pPr>
        <w:ind w:left="720" w:hanging="360"/>
        <w:rPr>
          <w:rFonts w:ascii="Calibri" w:hAnsi="Calibri"/>
          <w:sz w:val="24"/>
          <w:szCs w:val="24"/>
        </w:rPr>
      </w:pPr>
      <w:r w:rsidRPr="00227106">
        <w:rPr>
          <w:rFonts w:ascii="Calibri" w:hAnsi="Calibri"/>
          <w:b/>
          <w:sz w:val="24"/>
          <w:szCs w:val="24"/>
        </w:rPr>
        <w:t>Instructor</w:t>
      </w:r>
      <w:r w:rsidRPr="00227106">
        <w:rPr>
          <w:rFonts w:ascii="Calibri" w:hAnsi="Calibri"/>
          <w:sz w:val="24"/>
          <w:szCs w:val="24"/>
        </w:rPr>
        <w:t>- Teaching “Applied Research Methods” for the Ed.D. program</w:t>
      </w:r>
    </w:p>
    <w:p w14:paraId="6EFE4D15" w14:textId="77777777" w:rsidR="00C61755" w:rsidRPr="00227106" w:rsidRDefault="00C61755" w:rsidP="00C61755">
      <w:pPr>
        <w:ind w:left="720" w:hanging="360"/>
        <w:rPr>
          <w:rFonts w:ascii="Calibri" w:hAnsi="Calibri"/>
          <w:sz w:val="24"/>
          <w:szCs w:val="24"/>
        </w:rPr>
      </w:pPr>
      <w:r w:rsidRPr="00227106">
        <w:rPr>
          <w:rFonts w:ascii="Calibri" w:hAnsi="Calibri"/>
          <w:b/>
          <w:sz w:val="24"/>
          <w:szCs w:val="24"/>
        </w:rPr>
        <w:t>University Research Reviewer/Methodologist</w:t>
      </w:r>
      <w:r w:rsidRPr="00227106">
        <w:rPr>
          <w:rFonts w:ascii="Calibri" w:hAnsi="Calibri"/>
          <w:sz w:val="24"/>
          <w:szCs w:val="24"/>
        </w:rPr>
        <w:t>- Served as a committee member to ensure that student’s methodologies and proposals for Institutional Review Board (human subjects) were in alignment.</w:t>
      </w:r>
    </w:p>
    <w:p w14:paraId="468FE50B" w14:textId="77777777" w:rsidR="00122AB3" w:rsidRDefault="00122AB3" w:rsidP="00122AB3">
      <w:pPr>
        <w:ind w:left="720" w:hanging="360"/>
        <w:rPr>
          <w:rFonts w:ascii="Calibri" w:hAnsi="Calibri"/>
          <w:b/>
          <w:sz w:val="24"/>
          <w:szCs w:val="24"/>
        </w:rPr>
      </w:pPr>
    </w:p>
    <w:p w14:paraId="72DF4EED" w14:textId="3FCD08B3" w:rsidR="00122AB3" w:rsidRDefault="00122AB3" w:rsidP="00122AB3">
      <w:pPr>
        <w:ind w:left="720" w:hanging="360"/>
        <w:rPr>
          <w:rFonts w:ascii="Calibri" w:hAnsi="Calibri"/>
          <w:sz w:val="24"/>
          <w:szCs w:val="24"/>
        </w:rPr>
      </w:pPr>
      <w:r w:rsidRPr="00122AB3">
        <w:rPr>
          <w:rFonts w:ascii="Calibri" w:hAnsi="Calibri"/>
          <w:b/>
          <w:sz w:val="24"/>
          <w:szCs w:val="24"/>
        </w:rPr>
        <w:t>Evaluation Team Leader,</w:t>
      </w:r>
      <w:r w:rsidRPr="00122AB3">
        <w:rPr>
          <w:rFonts w:ascii="Calibri" w:hAnsi="Calibri"/>
          <w:sz w:val="24"/>
          <w:szCs w:val="24"/>
        </w:rPr>
        <w:t xml:space="preserve"> Western Governor’s University, Learning and Technology </w:t>
      </w:r>
      <w:proofErr w:type="spellStart"/>
      <w:r w:rsidRPr="00122AB3">
        <w:rPr>
          <w:rFonts w:ascii="Calibri" w:hAnsi="Calibri"/>
          <w:sz w:val="24"/>
          <w:szCs w:val="24"/>
        </w:rPr>
        <w:t>Masters</w:t>
      </w:r>
      <w:proofErr w:type="spellEnd"/>
      <w:r w:rsidRPr="00122AB3">
        <w:rPr>
          <w:rFonts w:ascii="Calibri" w:hAnsi="Calibri"/>
          <w:sz w:val="24"/>
          <w:szCs w:val="24"/>
        </w:rPr>
        <w:t xml:space="preserve"> Program (3/05 to </w:t>
      </w:r>
      <w:r>
        <w:rPr>
          <w:rFonts w:ascii="Calibri" w:hAnsi="Calibri"/>
          <w:sz w:val="24"/>
          <w:szCs w:val="24"/>
        </w:rPr>
        <w:t>12/06</w:t>
      </w:r>
      <w:r w:rsidRPr="00122AB3">
        <w:rPr>
          <w:rFonts w:ascii="Calibri" w:hAnsi="Calibri"/>
          <w:sz w:val="24"/>
          <w:szCs w:val="24"/>
        </w:rPr>
        <w:t>)</w:t>
      </w:r>
      <w:r>
        <w:rPr>
          <w:rFonts w:ascii="Calibri" w:hAnsi="Calibri"/>
          <w:sz w:val="24"/>
          <w:szCs w:val="24"/>
        </w:rPr>
        <w:t xml:space="preserve"> </w:t>
      </w:r>
    </w:p>
    <w:p w14:paraId="7BCA8598" w14:textId="0A6F821D" w:rsidR="00C61755" w:rsidRPr="00227106" w:rsidRDefault="00122AB3" w:rsidP="00122AB3">
      <w:pPr>
        <w:ind w:left="720"/>
        <w:rPr>
          <w:rFonts w:ascii="Calibri" w:hAnsi="Calibri"/>
          <w:sz w:val="24"/>
          <w:szCs w:val="24"/>
        </w:rPr>
      </w:pPr>
      <w:r w:rsidRPr="00122AB3">
        <w:rPr>
          <w:rFonts w:ascii="Calibri" w:hAnsi="Calibri"/>
          <w:sz w:val="24"/>
          <w:szCs w:val="24"/>
        </w:rPr>
        <w:t>Responsibilities Include</w:t>
      </w:r>
      <w:r>
        <w:rPr>
          <w:rFonts w:ascii="Calibri" w:hAnsi="Calibri"/>
          <w:sz w:val="24"/>
          <w:szCs w:val="24"/>
        </w:rPr>
        <w:t>d c</w:t>
      </w:r>
      <w:r w:rsidRPr="00122AB3">
        <w:rPr>
          <w:rFonts w:ascii="Calibri" w:hAnsi="Calibri"/>
          <w:sz w:val="24"/>
          <w:szCs w:val="24"/>
        </w:rPr>
        <w:t>oordinating communication of nine M.Ed. Evaluators</w:t>
      </w:r>
      <w:r>
        <w:rPr>
          <w:rFonts w:ascii="Calibri" w:hAnsi="Calibri"/>
          <w:sz w:val="24"/>
          <w:szCs w:val="24"/>
        </w:rPr>
        <w:t>, t</w:t>
      </w:r>
      <w:r w:rsidRPr="00122AB3">
        <w:rPr>
          <w:rFonts w:ascii="Calibri" w:hAnsi="Calibri"/>
          <w:sz w:val="24"/>
          <w:szCs w:val="24"/>
        </w:rPr>
        <w:t xml:space="preserve">raining new evaluators on </w:t>
      </w:r>
      <w:proofErr w:type="spellStart"/>
      <w:r w:rsidRPr="00122AB3">
        <w:rPr>
          <w:rFonts w:ascii="Calibri" w:hAnsi="Calibri"/>
          <w:sz w:val="24"/>
          <w:szCs w:val="24"/>
        </w:rPr>
        <w:t>Taskstream</w:t>
      </w:r>
      <w:proofErr w:type="spellEnd"/>
      <w:r w:rsidRPr="00122AB3">
        <w:rPr>
          <w:rFonts w:ascii="Calibri" w:hAnsi="Calibri"/>
          <w:sz w:val="24"/>
          <w:szCs w:val="24"/>
        </w:rPr>
        <w:t xml:space="preserve"> and evaluation processes</w:t>
      </w:r>
      <w:r>
        <w:rPr>
          <w:rFonts w:ascii="Calibri" w:hAnsi="Calibri"/>
          <w:sz w:val="24"/>
          <w:szCs w:val="24"/>
        </w:rPr>
        <w:t>, p</w:t>
      </w:r>
      <w:r w:rsidRPr="00122AB3">
        <w:rPr>
          <w:rFonts w:ascii="Calibri" w:hAnsi="Calibri"/>
          <w:sz w:val="24"/>
          <w:szCs w:val="24"/>
        </w:rPr>
        <w:t xml:space="preserve">roviding feedback for </w:t>
      </w:r>
      <w:r>
        <w:rPr>
          <w:rFonts w:ascii="Calibri" w:hAnsi="Calibri"/>
          <w:sz w:val="24"/>
          <w:szCs w:val="24"/>
        </w:rPr>
        <w:t>r</w:t>
      </w:r>
      <w:r w:rsidRPr="00122AB3">
        <w:rPr>
          <w:rFonts w:ascii="Calibri" w:hAnsi="Calibri"/>
          <w:sz w:val="24"/>
          <w:szCs w:val="24"/>
        </w:rPr>
        <w:t xml:space="preserve">esearch </w:t>
      </w:r>
      <w:r>
        <w:rPr>
          <w:rFonts w:ascii="Calibri" w:hAnsi="Calibri"/>
          <w:sz w:val="24"/>
          <w:szCs w:val="24"/>
        </w:rPr>
        <w:t>p</w:t>
      </w:r>
      <w:r w:rsidRPr="00122AB3">
        <w:rPr>
          <w:rFonts w:ascii="Calibri" w:hAnsi="Calibri"/>
          <w:sz w:val="24"/>
          <w:szCs w:val="24"/>
        </w:rPr>
        <w:t>rojects, Instructional Design, Measurement and</w:t>
      </w:r>
      <w:r>
        <w:rPr>
          <w:rFonts w:ascii="Calibri" w:hAnsi="Calibri"/>
          <w:sz w:val="24"/>
          <w:szCs w:val="24"/>
        </w:rPr>
        <w:t xml:space="preserve"> </w:t>
      </w:r>
      <w:r w:rsidRPr="00122AB3">
        <w:rPr>
          <w:rFonts w:ascii="Calibri" w:hAnsi="Calibri"/>
          <w:sz w:val="24"/>
          <w:szCs w:val="24"/>
        </w:rPr>
        <w:t>Evaluation, Technology Implementation, and Management Projects for students earning a</w:t>
      </w:r>
      <w:r>
        <w:rPr>
          <w:rFonts w:ascii="Calibri" w:hAnsi="Calibri"/>
          <w:sz w:val="24"/>
          <w:szCs w:val="24"/>
        </w:rPr>
        <w:t xml:space="preserve"> </w:t>
      </w:r>
      <w:proofErr w:type="spellStart"/>
      <w:proofErr w:type="gramStart"/>
      <w:r w:rsidRPr="00122AB3">
        <w:rPr>
          <w:rFonts w:ascii="Calibri" w:hAnsi="Calibri"/>
          <w:sz w:val="24"/>
          <w:szCs w:val="24"/>
        </w:rPr>
        <w:t>Masters</w:t>
      </w:r>
      <w:proofErr w:type="spellEnd"/>
      <w:r w:rsidRPr="00122AB3">
        <w:rPr>
          <w:rFonts w:ascii="Calibri" w:hAnsi="Calibri"/>
          <w:sz w:val="24"/>
          <w:szCs w:val="24"/>
        </w:rPr>
        <w:t xml:space="preserve"> in Education</w:t>
      </w:r>
      <w:proofErr w:type="gramEnd"/>
      <w:r w:rsidRPr="00122AB3">
        <w:rPr>
          <w:rFonts w:ascii="Calibri" w:hAnsi="Calibri"/>
          <w:sz w:val="24"/>
          <w:szCs w:val="24"/>
        </w:rPr>
        <w:t>.</w:t>
      </w:r>
    </w:p>
    <w:p w14:paraId="0BC55DF1" w14:textId="77777777" w:rsidR="00122AB3" w:rsidRDefault="00122AB3" w:rsidP="00C61755">
      <w:pPr>
        <w:ind w:left="360"/>
        <w:rPr>
          <w:rFonts w:ascii="Calibri" w:hAnsi="Calibri"/>
          <w:sz w:val="24"/>
          <w:szCs w:val="24"/>
        </w:rPr>
      </w:pPr>
    </w:p>
    <w:p w14:paraId="23742469" w14:textId="66A6101F" w:rsidR="00C61755" w:rsidRPr="00227106" w:rsidRDefault="00C61755" w:rsidP="00C61755">
      <w:pPr>
        <w:ind w:left="360"/>
        <w:rPr>
          <w:rFonts w:ascii="Calibri" w:hAnsi="Calibri"/>
          <w:sz w:val="24"/>
          <w:szCs w:val="24"/>
        </w:rPr>
      </w:pPr>
      <w:r w:rsidRPr="00227106">
        <w:rPr>
          <w:rFonts w:ascii="Calibri" w:hAnsi="Calibri"/>
          <w:sz w:val="24"/>
          <w:szCs w:val="24"/>
        </w:rPr>
        <w:t>Indiana University, Department of Instructional Systems Technology</w:t>
      </w:r>
    </w:p>
    <w:p w14:paraId="39A5A44A" w14:textId="77777777" w:rsidR="00C61755" w:rsidRPr="00227106" w:rsidRDefault="00C61755" w:rsidP="00C61755">
      <w:pPr>
        <w:ind w:left="360"/>
        <w:rPr>
          <w:rFonts w:ascii="Calibri" w:hAnsi="Calibri"/>
          <w:sz w:val="24"/>
          <w:szCs w:val="24"/>
        </w:rPr>
      </w:pPr>
      <w:r w:rsidRPr="00227106">
        <w:rPr>
          <w:rFonts w:ascii="Calibri" w:hAnsi="Calibri"/>
          <w:b/>
          <w:bCs/>
          <w:sz w:val="24"/>
          <w:szCs w:val="24"/>
        </w:rPr>
        <w:t xml:space="preserve">Teaching Assistant </w:t>
      </w:r>
      <w:r w:rsidRPr="00227106">
        <w:rPr>
          <w:rFonts w:ascii="Calibri" w:hAnsi="Calibri"/>
          <w:bCs/>
          <w:sz w:val="24"/>
          <w:szCs w:val="24"/>
        </w:rPr>
        <w:t>for</w:t>
      </w:r>
      <w:r w:rsidRPr="00227106">
        <w:rPr>
          <w:rFonts w:ascii="Calibri" w:hAnsi="Calibri"/>
          <w:sz w:val="24"/>
          <w:szCs w:val="24"/>
        </w:rPr>
        <w:t xml:space="preserve"> R685, Human-Computer Interaction Design (Spring 02)</w:t>
      </w:r>
    </w:p>
    <w:p w14:paraId="229C840D" w14:textId="77777777" w:rsidR="00C61755" w:rsidRPr="00227106" w:rsidRDefault="00C61755" w:rsidP="00C61755">
      <w:pPr>
        <w:pStyle w:val="BodyTextIndent3"/>
        <w:rPr>
          <w:rFonts w:ascii="Calibri" w:hAnsi="Calibri"/>
          <w:sz w:val="24"/>
          <w:szCs w:val="24"/>
        </w:rPr>
      </w:pPr>
      <w:r w:rsidRPr="00227106">
        <w:rPr>
          <w:rFonts w:ascii="Calibri" w:hAnsi="Calibri"/>
          <w:sz w:val="24"/>
          <w:szCs w:val="24"/>
        </w:rPr>
        <w:t xml:space="preserve">Responsible for assisting and guiding three groups of three to four graduate students. Provided feedback and grades for their projects.  </w:t>
      </w:r>
    </w:p>
    <w:p w14:paraId="6982A00A" w14:textId="77777777" w:rsidR="00C61755" w:rsidRPr="00227106" w:rsidRDefault="00C61755" w:rsidP="00C61755">
      <w:pPr>
        <w:ind w:left="360"/>
        <w:rPr>
          <w:rFonts w:ascii="Calibri" w:hAnsi="Calibri"/>
          <w:sz w:val="24"/>
          <w:szCs w:val="24"/>
        </w:rPr>
      </w:pPr>
    </w:p>
    <w:p w14:paraId="5B1DCC48" w14:textId="77777777" w:rsidR="00725BEE" w:rsidRDefault="00725BEE" w:rsidP="00C61755">
      <w:pPr>
        <w:ind w:left="360"/>
        <w:rPr>
          <w:rFonts w:ascii="Calibri" w:hAnsi="Calibri"/>
          <w:sz w:val="24"/>
          <w:szCs w:val="24"/>
        </w:rPr>
      </w:pPr>
    </w:p>
    <w:p w14:paraId="53429E1C" w14:textId="6FF9BEE8" w:rsidR="00C61755" w:rsidRPr="00227106" w:rsidRDefault="00C61755" w:rsidP="00C61755">
      <w:pPr>
        <w:ind w:left="360"/>
        <w:rPr>
          <w:rFonts w:ascii="Calibri" w:hAnsi="Calibri"/>
          <w:sz w:val="24"/>
          <w:szCs w:val="24"/>
        </w:rPr>
      </w:pPr>
      <w:r w:rsidRPr="00227106">
        <w:rPr>
          <w:rFonts w:ascii="Calibri" w:hAnsi="Calibri"/>
          <w:sz w:val="24"/>
          <w:szCs w:val="24"/>
        </w:rPr>
        <w:lastRenderedPageBreak/>
        <w:t>Indiana University, Department of Instructional Systems Technology</w:t>
      </w:r>
    </w:p>
    <w:p w14:paraId="3DB88964" w14:textId="77777777" w:rsidR="00C61755" w:rsidRPr="00227106" w:rsidRDefault="00C61755" w:rsidP="00C61755">
      <w:pPr>
        <w:ind w:left="360"/>
        <w:rPr>
          <w:rFonts w:ascii="Calibri" w:hAnsi="Calibri"/>
          <w:sz w:val="24"/>
          <w:szCs w:val="24"/>
        </w:rPr>
      </w:pPr>
      <w:r w:rsidRPr="00227106">
        <w:rPr>
          <w:rFonts w:ascii="Calibri" w:hAnsi="Calibri"/>
          <w:b/>
          <w:bCs/>
          <w:sz w:val="24"/>
          <w:szCs w:val="24"/>
        </w:rPr>
        <w:t>Teaching Assistant (online)</w:t>
      </w:r>
      <w:r w:rsidRPr="00227106">
        <w:rPr>
          <w:rFonts w:ascii="Calibri" w:hAnsi="Calibri"/>
          <w:sz w:val="24"/>
          <w:szCs w:val="24"/>
        </w:rPr>
        <w:t xml:space="preserve"> for R521_Distance, Instructional Systems Design (Fall 01)</w:t>
      </w:r>
    </w:p>
    <w:p w14:paraId="75C7948B" w14:textId="33D6E17B" w:rsidR="00725BEE" w:rsidRDefault="00C61755" w:rsidP="00725BEE">
      <w:pPr>
        <w:pStyle w:val="BodyTextIndent3"/>
        <w:rPr>
          <w:rFonts w:ascii="Calibri" w:hAnsi="Calibri"/>
          <w:sz w:val="24"/>
          <w:szCs w:val="24"/>
        </w:rPr>
      </w:pPr>
      <w:r w:rsidRPr="00227106">
        <w:rPr>
          <w:rFonts w:ascii="Calibri" w:hAnsi="Calibri"/>
          <w:sz w:val="24"/>
          <w:szCs w:val="24"/>
        </w:rPr>
        <w:t>Responsible for assisting and guiding two groups of three graduate students.  Provided feedback and grades for students’ assignments and projects. Responsible for making updates to the course website.</w:t>
      </w:r>
    </w:p>
    <w:p w14:paraId="3B36ED76" w14:textId="77777777" w:rsidR="00725BEE" w:rsidRDefault="00725BEE" w:rsidP="00C61755">
      <w:pPr>
        <w:ind w:left="360"/>
        <w:rPr>
          <w:rFonts w:ascii="Calibri" w:hAnsi="Calibri"/>
          <w:sz w:val="24"/>
          <w:szCs w:val="24"/>
        </w:rPr>
      </w:pPr>
    </w:p>
    <w:p w14:paraId="45548CFF" w14:textId="049AA19E" w:rsidR="00C61755" w:rsidRPr="00227106" w:rsidRDefault="00C61755" w:rsidP="00C61755">
      <w:pPr>
        <w:ind w:left="360"/>
        <w:rPr>
          <w:rFonts w:ascii="Calibri" w:hAnsi="Calibri"/>
          <w:sz w:val="24"/>
          <w:szCs w:val="24"/>
        </w:rPr>
      </w:pPr>
      <w:r w:rsidRPr="00227106">
        <w:rPr>
          <w:rFonts w:ascii="Calibri" w:hAnsi="Calibri"/>
          <w:sz w:val="24"/>
          <w:szCs w:val="24"/>
        </w:rPr>
        <w:t xml:space="preserve">Indiana University of Pennsylvania, Department of Communications Media </w:t>
      </w:r>
      <w:r w:rsidRPr="00227106">
        <w:rPr>
          <w:rFonts w:ascii="Calibri" w:hAnsi="Calibri"/>
          <w:sz w:val="24"/>
          <w:szCs w:val="24"/>
        </w:rPr>
        <w:br/>
      </w:r>
      <w:r w:rsidRPr="00227106">
        <w:rPr>
          <w:rFonts w:ascii="Calibri" w:hAnsi="Calibri"/>
          <w:b/>
          <w:bCs/>
          <w:sz w:val="24"/>
          <w:szCs w:val="24"/>
        </w:rPr>
        <w:t>Instructor</w:t>
      </w:r>
      <w:r w:rsidRPr="00227106">
        <w:rPr>
          <w:rFonts w:ascii="Calibri" w:hAnsi="Calibri"/>
          <w:sz w:val="24"/>
          <w:szCs w:val="24"/>
        </w:rPr>
        <w:t xml:space="preserve"> (Spring 00)  </w:t>
      </w:r>
    </w:p>
    <w:p w14:paraId="57B1F338" w14:textId="77777777" w:rsidR="00C61755" w:rsidRPr="00227106" w:rsidRDefault="00C61755" w:rsidP="00C61755">
      <w:pPr>
        <w:pStyle w:val="BodyTextIndent3"/>
        <w:rPr>
          <w:rFonts w:ascii="Calibri" w:hAnsi="Calibri"/>
          <w:b/>
          <w:sz w:val="24"/>
          <w:szCs w:val="24"/>
        </w:rPr>
      </w:pPr>
      <w:r w:rsidRPr="00227106">
        <w:rPr>
          <w:rFonts w:ascii="Calibri" w:hAnsi="Calibri"/>
          <w:sz w:val="24"/>
          <w:szCs w:val="24"/>
        </w:rPr>
        <w:t xml:space="preserve">Contracted to redesign and teach the graduate level course, "Instructional Computing Basics"(CM614), in which students learned theories of instructional design, the basics of a computer, how to evaluate software, how to effectively choose technology, the pedagogically sound construction of a WebCT course, basics of Macromedia Flash, and the basics of computer networking. This course was required for students earning their </w:t>
      </w:r>
      <w:proofErr w:type="gramStart"/>
      <w:r w:rsidRPr="00227106">
        <w:rPr>
          <w:rFonts w:ascii="Calibri" w:hAnsi="Calibri"/>
          <w:sz w:val="24"/>
          <w:szCs w:val="24"/>
        </w:rPr>
        <w:t>Master’s</w:t>
      </w:r>
      <w:proofErr w:type="gramEnd"/>
      <w:r w:rsidRPr="00227106">
        <w:rPr>
          <w:rFonts w:ascii="Calibri" w:hAnsi="Calibri"/>
          <w:sz w:val="24"/>
          <w:szCs w:val="24"/>
        </w:rPr>
        <w:t xml:space="preserve"> degree in Adult Education and Communications Technology.</w:t>
      </w:r>
    </w:p>
    <w:p w14:paraId="60CC8A5A" w14:textId="2F79C599" w:rsidR="00C61755" w:rsidRDefault="00C61755" w:rsidP="00C61755">
      <w:pPr>
        <w:rPr>
          <w:rFonts w:ascii="Calibri" w:hAnsi="Calibri"/>
          <w:sz w:val="24"/>
          <w:szCs w:val="24"/>
        </w:rPr>
      </w:pPr>
    </w:p>
    <w:p w14:paraId="6D9E4935" w14:textId="77777777" w:rsidR="00D01ED8" w:rsidRPr="00227106" w:rsidRDefault="00D01ED8" w:rsidP="00C61755">
      <w:pPr>
        <w:rPr>
          <w:rFonts w:ascii="Calibri" w:hAnsi="Calibri"/>
          <w:sz w:val="24"/>
          <w:szCs w:val="24"/>
        </w:rPr>
      </w:pPr>
    </w:p>
    <w:p w14:paraId="4E31F361" w14:textId="77777777" w:rsidR="00DC53BA" w:rsidRDefault="00DC53BA" w:rsidP="00C61755">
      <w:pPr>
        <w:ind w:left="900" w:hanging="450"/>
        <w:rPr>
          <w:rFonts w:ascii="Calibri" w:hAnsi="Calibri"/>
          <w:sz w:val="24"/>
          <w:szCs w:val="24"/>
        </w:rPr>
      </w:pPr>
      <w:r w:rsidRPr="00EA0513">
        <w:rPr>
          <w:rFonts w:ascii="Arial" w:hAnsi="Arial" w:cs="Arial"/>
          <w:b/>
          <w:sz w:val="24"/>
          <w:szCs w:val="24"/>
        </w:rPr>
        <w:t>Workshops Instructed</w:t>
      </w:r>
      <w:r w:rsidRPr="00227106">
        <w:rPr>
          <w:rFonts w:ascii="Calibri" w:hAnsi="Calibri"/>
          <w:sz w:val="24"/>
          <w:szCs w:val="24"/>
        </w:rPr>
        <w:t xml:space="preserve"> </w:t>
      </w:r>
    </w:p>
    <w:p w14:paraId="4A3D3CBF" w14:textId="77777777" w:rsidR="00DC53BA" w:rsidRDefault="00DC53BA" w:rsidP="00DC53BA">
      <w:pPr>
        <w:ind w:left="720" w:hanging="360"/>
        <w:rPr>
          <w:rFonts w:ascii="Calibri" w:hAnsi="Calibri"/>
          <w:sz w:val="24"/>
          <w:szCs w:val="24"/>
        </w:rPr>
      </w:pPr>
    </w:p>
    <w:p w14:paraId="1042330C" w14:textId="3A4A2A15" w:rsidR="00DC53BA" w:rsidRPr="00227106" w:rsidRDefault="00DC53BA" w:rsidP="00DC53BA">
      <w:pPr>
        <w:ind w:left="900" w:hanging="360"/>
        <w:rPr>
          <w:rFonts w:ascii="Calibri" w:hAnsi="Calibri"/>
          <w:sz w:val="24"/>
          <w:szCs w:val="24"/>
        </w:rPr>
      </w:pPr>
      <w:r w:rsidRPr="00227106">
        <w:rPr>
          <w:rFonts w:ascii="Calibri" w:hAnsi="Calibri"/>
          <w:sz w:val="24"/>
          <w:szCs w:val="24"/>
        </w:rPr>
        <w:t xml:space="preserve">Grantee Institute-Providing workshop on formative program evaluation for Mississippi recipients of Enhancing Education Through Technology (E2T2), U.S. Department of Education grant (May 28-30, 2008). Co-presenter with Beth Thrift and Nita </w:t>
      </w:r>
      <w:proofErr w:type="spellStart"/>
      <w:r w:rsidRPr="00227106">
        <w:rPr>
          <w:rFonts w:ascii="Calibri" w:hAnsi="Calibri"/>
          <w:sz w:val="24"/>
          <w:szCs w:val="24"/>
        </w:rPr>
        <w:t>Matzen</w:t>
      </w:r>
      <w:proofErr w:type="spellEnd"/>
      <w:r w:rsidRPr="00227106">
        <w:rPr>
          <w:rFonts w:ascii="Calibri" w:hAnsi="Calibri"/>
          <w:sz w:val="24"/>
          <w:szCs w:val="24"/>
        </w:rPr>
        <w:t>.</w:t>
      </w:r>
    </w:p>
    <w:p w14:paraId="56AD008A" w14:textId="77777777" w:rsidR="00DC53BA" w:rsidRPr="00227106" w:rsidRDefault="00DC53BA" w:rsidP="00DC53BA">
      <w:pPr>
        <w:ind w:left="720" w:hanging="360"/>
        <w:rPr>
          <w:rFonts w:ascii="Calibri" w:hAnsi="Calibri"/>
          <w:sz w:val="24"/>
          <w:szCs w:val="24"/>
        </w:rPr>
      </w:pPr>
    </w:p>
    <w:p w14:paraId="45FA9C47" w14:textId="77777777" w:rsidR="00DC53BA" w:rsidRPr="00227106" w:rsidRDefault="00DC53BA" w:rsidP="00DC53BA">
      <w:pPr>
        <w:ind w:left="900" w:hanging="360"/>
        <w:rPr>
          <w:rFonts w:ascii="Calibri" w:hAnsi="Calibri"/>
          <w:sz w:val="24"/>
          <w:szCs w:val="24"/>
        </w:rPr>
      </w:pPr>
      <w:r w:rsidRPr="00227106">
        <w:rPr>
          <w:rFonts w:ascii="Calibri" w:hAnsi="Calibri"/>
          <w:sz w:val="24"/>
          <w:szCs w:val="24"/>
        </w:rPr>
        <w:t xml:space="preserve">Power, P-levels, and Effect Sizes. Research-related professional development session held at annual SERVE All Staff Meeting, </w:t>
      </w:r>
      <w:proofErr w:type="gramStart"/>
      <w:r w:rsidRPr="00227106">
        <w:rPr>
          <w:rFonts w:ascii="Calibri" w:hAnsi="Calibri"/>
          <w:sz w:val="24"/>
          <w:szCs w:val="24"/>
        </w:rPr>
        <w:t>July,</w:t>
      </w:r>
      <w:proofErr w:type="gramEnd"/>
      <w:r w:rsidRPr="00227106">
        <w:rPr>
          <w:rFonts w:ascii="Calibri" w:hAnsi="Calibri"/>
          <w:sz w:val="24"/>
          <w:szCs w:val="24"/>
        </w:rPr>
        <w:t xml:space="preserve"> 2007.</w:t>
      </w:r>
    </w:p>
    <w:p w14:paraId="1A0573E7" w14:textId="77777777" w:rsidR="00DC53BA" w:rsidRDefault="00DC53BA" w:rsidP="00C61755">
      <w:pPr>
        <w:ind w:left="900" w:hanging="450"/>
        <w:rPr>
          <w:rFonts w:ascii="Calibri" w:hAnsi="Calibri"/>
          <w:sz w:val="24"/>
          <w:szCs w:val="24"/>
        </w:rPr>
      </w:pPr>
    </w:p>
    <w:p w14:paraId="21E484D3" w14:textId="6D52BC0F" w:rsidR="00C61755" w:rsidRPr="00227106" w:rsidRDefault="00C61755" w:rsidP="00C61755">
      <w:pPr>
        <w:ind w:left="900" w:hanging="450"/>
        <w:rPr>
          <w:rFonts w:ascii="Calibri" w:hAnsi="Calibri"/>
          <w:sz w:val="24"/>
          <w:szCs w:val="24"/>
        </w:rPr>
      </w:pPr>
      <w:r w:rsidRPr="00227106">
        <w:rPr>
          <w:rFonts w:ascii="Calibri" w:hAnsi="Calibri"/>
          <w:sz w:val="24"/>
          <w:szCs w:val="24"/>
        </w:rPr>
        <w:t xml:space="preserve">Distance Education Registration and Introduction to Oncourse. Two-hour workshop conducted for participants of the Interdisciplinary Collaborative Program to assist them in registering </w:t>
      </w:r>
      <w:proofErr w:type="gramStart"/>
      <w:r w:rsidRPr="00227106">
        <w:rPr>
          <w:rFonts w:ascii="Calibri" w:hAnsi="Calibri"/>
          <w:sz w:val="24"/>
          <w:szCs w:val="24"/>
        </w:rPr>
        <w:t>and also</w:t>
      </w:r>
      <w:proofErr w:type="gramEnd"/>
      <w:r w:rsidRPr="00227106">
        <w:rPr>
          <w:rFonts w:ascii="Calibri" w:hAnsi="Calibri"/>
          <w:sz w:val="24"/>
          <w:szCs w:val="24"/>
        </w:rPr>
        <w:t xml:space="preserve"> to introduce them to Indiana University’s online course management system.</w:t>
      </w:r>
    </w:p>
    <w:p w14:paraId="56C85C3B" w14:textId="77777777" w:rsidR="00C61755" w:rsidRPr="00227106" w:rsidRDefault="00C61755" w:rsidP="00C61755">
      <w:pPr>
        <w:ind w:left="900" w:hanging="450"/>
        <w:rPr>
          <w:rFonts w:ascii="Calibri" w:hAnsi="Calibri"/>
          <w:sz w:val="24"/>
          <w:szCs w:val="24"/>
        </w:rPr>
      </w:pPr>
    </w:p>
    <w:p w14:paraId="5F872B82" w14:textId="77777777" w:rsidR="00C61755" w:rsidRPr="00227106" w:rsidRDefault="00C61755" w:rsidP="00C61755">
      <w:pPr>
        <w:ind w:left="900" w:hanging="450"/>
        <w:rPr>
          <w:rFonts w:ascii="Calibri" w:hAnsi="Calibri"/>
          <w:sz w:val="24"/>
          <w:szCs w:val="24"/>
        </w:rPr>
      </w:pPr>
      <w:r w:rsidRPr="00227106">
        <w:rPr>
          <w:rFonts w:ascii="Calibri" w:hAnsi="Calibri"/>
          <w:sz w:val="24"/>
          <w:szCs w:val="24"/>
        </w:rPr>
        <w:t>Putting Course Materials On-line. Three-hour workshop conducted for faculty using Netscape Composer. Sponsored by the Instructional Design Center, Indiana University of Pennsylvania.</w:t>
      </w:r>
    </w:p>
    <w:p w14:paraId="5F9CFF87" w14:textId="77777777" w:rsidR="00C61755" w:rsidRPr="00227106" w:rsidRDefault="00C61755" w:rsidP="00C61755">
      <w:pPr>
        <w:ind w:left="900"/>
        <w:rPr>
          <w:rFonts w:ascii="Calibri" w:hAnsi="Calibri"/>
          <w:sz w:val="24"/>
          <w:szCs w:val="24"/>
        </w:rPr>
      </w:pPr>
    </w:p>
    <w:p w14:paraId="2503CE10" w14:textId="77777777" w:rsidR="00C61755" w:rsidRPr="00227106" w:rsidRDefault="00C61755" w:rsidP="00C61755">
      <w:pPr>
        <w:ind w:left="900" w:hanging="450"/>
        <w:rPr>
          <w:rFonts w:ascii="Calibri" w:hAnsi="Calibri"/>
          <w:sz w:val="24"/>
          <w:szCs w:val="24"/>
        </w:rPr>
      </w:pPr>
      <w:r w:rsidRPr="00227106">
        <w:rPr>
          <w:rFonts w:ascii="Calibri" w:hAnsi="Calibri"/>
          <w:sz w:val="24"/>
          <w:szCs w:val="24"/>
        </w:rPr>
        <w:t xml:space="preserve">Beginning WebCT. Numerous workshops conducted for faculty using the on-line course development software, WebCT. Workshops are divided into 2-hour segments, designed so faculty can learn what they want and when they want. Sub-topics </w:t>
      </w:r>
      <w:proofErr w:type="gramStart"/>
      <w:r w:rsidRPr="00227106">
        <w:rPr>
          <w:rFonts w:ascii="Calibri" w:hAnsi="Calibri"/>
          <w:sz w:val="24"/>
          <w:szCs w:val="24"/>
        </w:rPr>
        <w:t>include:</w:t>
      </w:r>
      <w:proofErr w:type="gramEnd"/>
      <w:r w:rsidRPr="00227106">
        <w:rPr>
          <w:rFonts w:ascii="Calibri" w:hAnsi="Calibri"/>
          <w:sz w:val="24"/>
          <w:szCs w:val="24"/>
        </w:rPr>
        <w:t xml:space="preserve"> Organizing Icons and Course Tools, Uploading Content, Course Management, and Customizing the Homepage.  </w:t>
      </w:r>
    </w:p>
    <w:p w14:paraId="1E05047F" w14:textId="77777777" w:rsidR="00C61755" w:rsidRPr="00227106" w:rsidRDefault="00C61755" w:rsidP="00C61755">
      <w:pPr>
        <w:ind w:left="900" w:hanging="450"/>
        <w:rPr>
          <w:rFonts w:ascii="Calibri" w:hAnsi="Calibri"/>
          <w:sz w:val="24"/>
          <w:szCs w:val="24"/>
        </w:rPr>
      </w:pPr>
    </w:p>
    <w:p w14:paraId="418A36F5" w14:textId="77777777" w:rsidR="00C61755" w:rsidRPr="00227106" w:rsidRDefault="00C61755" w:rsidP="00C61755">
      <w:pPr>
        <w:ind w:left="900" w:hanging="450"/>
        <w:rPr>
          <w:rFonts w:ascii="Calibri" w:hAnsi="Calibri"/>
          <w:sz w:val="24"/>
          <w:szCs w:val="24"/>
        </w:rPr>
      </w:pPr>
      <w:r w:rsidRPr="00227106">
        <w:rPr>
          <w:rFonts w:ascii="Calibri" w:hAnsi="Calibri"/>
          <w:sz w:val="24"/>
          <w:szCs w:val="24"/>
        </w:rPr>
        <w:t>Microsoft PowerPoint. Two-hour workshop where participants learn how to create a presentation that includes hyperlinks, graphics, and transitions. Sponsored by the Instructional Design Center, Indiana University of Pennsylvania.</w:t>
      </w:r>
    </w:p>
    <w:p w14:paraId="6E6B1F08" w14:textId="77777777" w:rsidR="00C61755" w:rsidRPr="00227106" w:rsidRDefault="00C61755" w:rsidP="00C61755">
      <w:pPr>
        <w:ind w:left="900"/>
        <w:rPr>
          <w:rFonts w:ascii="Calibri" w:hAnsi="Calibri"/>
          <w:sz w:val="24"/>
          <w:szCs w:val="24"/>
        </w:rPr>
      </w:pPr>
    </w:p>
    <w:p w14:paraId="4FFF02FD" w14:textId="77777777" w:rsidR="00725BEE" w:rsidRDefault="00725BEE" w:rsidP="00C61755">
      <w:pPr>
        <w:pStyle w:val="BodyTextIndent"/>
        <w:ind w:left="900"/>
        <w:rPr>
          <w:rFonts w:ascii="Calibri" w:hAnsi="Calibri"/>
          <w:sz w:val="24"/>
          <w:szCs w:val="24"/>
        </w:rPr>
      </w:pPr>
    </w:p>
    <w:p w14:paraId="1E92616E" w14:textId="5594FEC7" w:rsidR="00C61755" w:rsidRPr="00227106" w:rsidRDefault="00C61755" w:rsidP="00C61755">
      <w:pPr>
        <w:pStyle w:val="BodyTextIndent"/>
        <w:ind w:left="900"/>
        <w:rPr>
          <w:rFonts w:ascii="Calibri" w:hAnsi="Calibri"/>
          <w:sz w:val="24"/>
          <w:szCs w:val="24"/>
        </w:rPr>
      </w:pPr>
      <w:r w:rsidRPr="00227106">
        <w:rPr>
          <w:rFonts w:ascii="Calibri" w:hAnsi="Calibri"/>
          <w:sz w:val="24"/>
          <w:szCs w:val="24"/>
        </w:rPr>
        <w:lastRenderedPageBreak/>
        <w:t>Making Web Pages. A workshop conducted for graduate students in the Department of Student Affairs in Higher Education. Participants learned how to compose web pages consisting of graphics and hyperlinks using Netscape Composer. This workshop also included the FTP process.</w:t>
      </w:r>
    </w:p>
    <w:p w14:paraId="1A138F54" w14:textId="77777777" w:rsidR="00725BEE" w:rsidRDefault="00725BEE" w:rsidP="00C61755">
      <w:pPr>
        <w:pStyle w:val="BodyTextIndent"/>
        <w:ind w:left="900"/>
        <w:rPr>
          <w:rFonts w:ascii="Calibri" w:hAnsi="Calibri"/>
          <w:sz w:val="24"/>
          <w:szCs w:val="24"/>
        </w:rPr>
      </w:pPr>
    </w:p>
    <w:p w14:paraId="3F02AAE8" w14:textId="6937BB26" w:rsidR="00C61755" w:rsidRPr="00227106" w:rsidRDefault="00C61755" w:rsidP="00C61755">
      <w:pPr>
        <w:pStyle w:val="BodyTextIndent"/>
        <w:ind w:left="900"/>
        <w:rPr>
          <w:rFonts w:ascii="Calibri" w:hAnsi="Calibri"/>
          <w:sz w:val="24"/>
          <w:szCs w:val="24"/>
        </w:rPr>
      </w:pPr>
      <w:r w:rsidRPr="00227106">
        <w:rPr>
          <w:rFonts w:ascii="Calibri" w:hAnsi="Calibri"/>
          <w:sz w:val="24"/>
          <w:szCs w:val="24"/>
        </w:rPr>
        <w:t>IUP Summer Stipend Workshop. Two one-week workshops where faculty were paid to develop WebCT course supplements for their course. Sponsored by the Instructional Design Center, Indiana University of Pennsylvania. Co-taught with three other instructors.</w:t>
      </w:r>
    </w:p>
    <w:p w14:paraId="64635C39" w14:textId="77777777" w:rsidR="00C61755" w:rsidRPr="00227106" w:rsidRDefault="00C61755" w:rsidP="00C61755">
      <w:pPr>
        <w:pStyle w:val="BodyTextIndent"/>
        <w:ind w:left="900"/>
        <w:rPr>
          <w:rFonts w:ascii="Calibri" w:hAnsi="Calibri"/>
          <w:sz w:val="24"/>
          <w:szCs w:val="24"/>
        </w:rPr>
      </w:pPr>
    </w:p>
    <w:p w14:paraId="52D5DDA8" w14:textId="77777777" w:rsidR="00C61755" w:rsidRPr="00227106" w:rsidRDefault="00C61755" w:rsidP="00C61755">
      <w:pPr>
        <w:pStyle w:val="BodyTextIndent"/>
        <w:ind w:left="900"/>
        <w:rPr>
          <w:rFonts w:ascii="Calibri" w:hAnsi="Calibri"/>
          <w:sz w:val="24"/>
          <w:szCs w:val="24"/>
        </w:rPr>
      </w:pPr>
      <w:r w:rsidRPr="00227106">
        <w:rPr>
          <w:rFonts w:ascii="Calibri" w:hAnsi="Calibri"/>
          <w:sz w:val="24"/>
          <w:szCs w:val="24"/>
        </w:rPr>
        <w:t xml:space="preserve">Beginning WebCT, workshop presented at "Technology in Teacher Education Network".  Conference sponsored by the Pennsylvania State System of Higher Education Center for Distance Education, Lock Haven University, </w:t>
      </w:r>
      <w:proofErr w:type="gramStart"/>
      <w:r w:rsidRPr="00227106">
        <w:rPr>
          <w:rFonts w:ascii="Calibri" w:hAnsi="Calibri"/>
          <w:sz w:val="24"/>
          <w:szCs w:val="24"/>
        </w:rPr>
        <w:t>October,</w:t>
      </w:r>
      <w:proofErr w:type="gramEnd"/>
      <w:r w:rsidRPr="00227106">
        <w:rPr>
          <w:rFonts w:ascii="Calibri" w:hAnsi="Calibri"/>
          <w:sz w:val="24"/>
          <w:szCs w:val="24"/>
        </w:rPr>
        <w:t xml:space="preserve"> 1999. Co-facilitator with Dennis </w:t>
      </w:r>
      <w:proofErr w:type="spellStart"/>
      <w:r w:rsidRPr="00227106">
        <w:rPr>
          <w:rFonts w:ascii="Calibri" w:hAnsi="Calibri"/>
          <w:sz w:val="24"/>
          <w:szCs w:val="24"/>
        </w:rPr>
        <w:t>Ausel</w:t>
      </w:r>
      <w:proofErr w:type="spellEnd"/>
    </w:p>
    <w:p w14:paraId="71A565E5" w14:textId="77777777" w:rsidR="00C61755" w:rsidRDefault="00C61755" w:rsidP="00C61755">
      <w:pPr>
        <w:pStyle w:val="BodyTextIndent"/>
        <w:ind w:left="900"/>
        <w:rPr>
          <w:rFonts w:ascii="Calibri" w:hAnsi="Calibri"/>
          <w:sz w:val="24"/>
          <w:szCs w:val="24"/>
        </w:rPr>
      </w:pPr>
    </w:p>
    <w:p w14:paraId="4154ABB9" w14:textId="2500FF6A" w:rsidR="00B9743A" w:rsidRDefault="00B9743A">
      <w:pPr>
        <w:rPr>
          <w:rFonts w:ascii="Arial" w:hAnsi="Arial" w:cs="Arial"/>
          <w:b/>
          <w:sz w:val="24"/>
          <w:szCs w:val="24"/>
        </w:rPr>
      </w:pPr>
    </w:p>
    <w:p w14:paraId="33D681D2" w14:textId="349E8B59" w:rsidR="00F1339B" w:rsidRPr="00EA0513" w:rsidRDefault="002E5BD5" w:rsidP="00F1339B">
      <w:pPr>
        <w:ind w:left="360"/>
        <w:rPr>
          <w:rFonts w:ascii="Arial" w:hAnsi="Arial" w:cs="Arial"/>
          <w:b/>
          <w:sz w:val="24"/>
          <w:szCs w:val="24"/>
        </w:rPr>
      </w:pPr>
      <w:r w:rsidRPr="00EA0513">
        <w:rPr>
          <w:rFonts w:ascii="Arial" w:hAnsi="Arial" w:cs="Arial"/>
          <w:b/>
          <w:sz w:val="24"/>
          <w:szCs w:val="24"/>
        </w:rPr>
        <w:t xml:space="preserve">Professional Associations and </w:t>
      </w:r>
      <w:r w:rsidR="00F1339B" w:rsidRPr="00EA0513">
        <w:rPr>
          <w:rFonts w:ascii="Arial" w:hAnsi="Arial" w:cs="Arial"/>
          <w:b/>
          <w:sz w:val="24"/>
          <w:szCs w:val="24"/>
        </w:rPr>
        <w:t>Volunteering</w:t>
      </w:r>
    </w:p>
    <w:p w14:paraId="473F1EA5" w14:textId="77777777" w:rsidR="002E5BD5" w:rsidRPr="00227106" w:rsidRDefault="002E5BD5" w:rsidP="002E5BD5">
      <w:pPr>
        <w:pStyle w:val="BodyTextIndent"/>
        <w:ind w:left="540"/>
        <w:rPr>
          <w:rFonts w:ascii="Calibri" w:hAnsi="Calibri"/>
          <w:sz w:val="24"/>
          <w:szCs w:val="24"/>
        </w:rPr>
      </w:pPr>
    </w:p>
    <w:p w14:paraId="2C542CF1" w14:textId="6FBB908D" w:rsidR="00B9743A" w:rsidRDefault="00B9743A" w:rsidP="00B9743A">
      <w:pPr>
        <w:pStyle w:val="BodyTextIndent"/>
        <w:ind w:hanging="270"/>
        <w:rPr>
          <w:rFonts w:ascii="Calibri" w:hAnsi="Calibri"/>
          <w:sz w:val="24"/>
          <w:szCs w:val="24"/>
        </w:rPr>
      </w:pPr>
      <w:r w:rsidRPr="00B9743A">
        <w:rPr>
          <w:rFonts w:ascii="Calibri" w:hAnsi="Calibri"/>
          <w:sz w:val="24"/>
          <w:szCs w:val="24"/>
        </w:rPr>
        <w:t>North Carolina Association for Research in Education (NCARE)-member</w:t>
      </w:r>
    </w:p>
    <w:p w14:paraId="7657EAD6" w14:textId="77777777" w:rsidR="000C5A91" w:rsidRPr="00227106" w:rsidRDefault="000C5A91" w:rsidP="000C5A91">
      <w:pPr>
        <w:pStyle w:val="BodyTextIndent"/>
        <w:ind w:hanging="270"/>
        <w:rPr>
          <w:rFonts w:ascii="Calibri" w:hAnsi="Calibri"/>
          <w:sz w:val="24"/>
          <w:szCs w:val="24"/>
        </w:rPr>
      </w:pPr>
      <w:r w:rsidRPr="00227106">
        <w:rPr>
          <w:rFonts w:ascii="Calibri" w:hAnsi="Calibri"/>
          <w:sz w:val="24"/>
          <w:szCs w:val="24"/>
        </w:rPr>
        <w:t xml:space="preserve">Research Triangle Park (RTP) Evaluators-Treasurer (2012 to </w:t>
      </w:r>
      <w:r>
        <w:rPr>
          <w:rFonts w:ascii="Calibri" w:hAnsi="Calibri"/>
          <w:sz w:val="24"/>
          <w:szCs w:val="24"/>
        </w:rPr>
        <w:t>2018</w:t>
      </w:r>
      <w:r w:rsidRPr="00227106">
        <w:rPr>
          <w:rFonts w:ascii="Calibri" w:hAnsi="Calibri"/>
          <w:sz w:val="24"/>
          <w:szCs w:val="24"/>
        </w:rPr>
        <w:t>)</w:t>
      </w:r>
    </w:p>
    <w:p w14:paraId="25D902A3" w14:textId="77777777" w:rsidR="000C5A91" w:rsidRDefault="000C5A91" w:rsidP="000C5A91">
      <w:pPr>
        <w:pStyle w:val="BodyTextIndent"/>
        <w:ind w:hanging="270"/>
        <w:rPr>
          <w:rFonts w:ascii="Calibri" w:hAnsi="Calibri"/>
          <w:sz w:val="24"/>
          <w:szCs w:val="24"/>
        </w:rPr>
      </w:pPr>
      <w:r>
        <w:rPr>
          <w:rFonts w:ascii="Calibri" w:hAnsi="Calibri"/>
          <w:sz w:val="24"/>
          <w:szCs w:val="24"/>
        </w:rPr>
        <w:t>Association for the Assessment of Learning in Higher Education-member</w:t>
      </w:r>
    </w:p>
    <w:p w14:paraId="1146FA77" w14:textId="77777777" w:rsidR="000C5A91" w:rsidRDefault="000C5A91" w:rsidP="000C5A91">
      <w:pPr>
        <w:pStyle w:val="BodyTextIndent"/>
        <w:ind w:hanging="270"/>
        <w:rPr>
          <w:rFonts w:ascii="Calibri" w:hAnsi="Calibri"/>
          <w:sz w:val="24"/>
          <w:szCs w:val="24"/>
        </w:rPr>
      </w:pPr>
      <w:r>
        <w:rPr>
          <w:rFonts w:ascii="Calibri" w:hAnsi="Calibri"/>
          <w:sz w:val="24"/>
          <w:szCs w:val="24"/>
        </w:rPr>
        <w:t>Association for Institutional Research-member</w:t>
      </w:r>
    </w:p>
    <w:p w14:paraId="7999507C" w14:textId="340D6AB9" w:rsidR="00B81E81" w:rsidRDefault="000C5A91" w:rsidP="000C5A91">
      <w:pPr>
        <w:pStyle w:val="BodyTextIndent"/>
        <w:ind w:left="0" w:firstLine="540"/>
        <w:rPr>
          <w:rFonts w:ascii="Calibri" w:hAnsi="Calibri"/>
          <w:sz w:val="24"/>
          <w:szCs w:val="24"/>
        </w:rPr>
      </w:pPr>
      <w:r w:rsidRPr="00227106">
        <w:rPr>
          <w:rFonts w:ascii="Calibri" w:hAnsi="Calibri"/>
          <w:sz w:val="24"/>
          <w:szCs w:val="24"/>
        </w:rPr>
        <w:t>American Evaluation Association-member</w:t>
      </w:r>
    </w:p>
    <w:p w14:paraId="5900EF32" w14:textId="3BD2464D" w:rsidR="00B9743A" w:rsidRPr="00D22763" w:rsidRDefault="00B9743A" w:rsidP="00B9743A">
      <w:pPr>
        <w:pStyle w:val="BodyTextIndent"/>
        <w:ind w:hanging="270"/>
        <w:rPr>
          <w:rFonts w:ascii="Calibri" w:hAnsi="Calibri"/>
          <w:sz w:val="24"/>
          <w:szCs w:val="24"/>
        </w:rPr>
      </w:pPr>
      <w:r>
        <w:rPr>
          <w:rFonts w:ascii="Calibri" w:hAnsi="Calibri"/>
          <w:sz w:val="24"/>
          <w:szCs w:val="24"/>
        </w:rPr>
        <w:t xml:space="preserve">Faith Action International, Greensboro, NC, volunteer (2019 to </w:t>
      </w:r>
      <w:r w:rsidR="003C4787">
        <w:rPr>
          <w:rFonts w:ascii="Calibri" w:hAnsi="Calibri"/>
          <w:sz w:val="24"/>
          <w:szCs w:val="24"/>
        </w:rPr>
        <w:t>2020</w:t>
      </w:r>
      <w:r>
        <w:rPr>
          <w:rFonts w:ascii="Calibri" w:hAnsi="Calibri"/>
          <w:sz w:val="24"/>
          <w:szCs w:val="24"/>
        </w:rPr>
        <w:t>)</w:t>
      </w:r>
    </w:p>
    <w:p w14:paraId="72BC9D1A" w14:textId="77777777" w:rsidR="00B9743A" w:rsidRPr="00227106" w:rsidRDefault="00B9743A" w:rsidP="00B9743A">
      <w:pPr>
        <w:pStyle w:val="BodyTextIndent"/>
        <w:ind w:hanging="270"/>
        <w:rPr>
          <w:rFonts w:ascii="Calibri" w:hAnsi="Calibri"/>
          <w:sz w:val="24"/>
          <w:szCs w:val="24"/>
        </w:rPr>
      </w:pPr>
      <w:r w:rsidRPr="00227106">
        <w:rPr>
          <w:rFonts w:ascii="Calibri" w:hAnsi="Calibri"/>
          <w:sz w:val="24"/>
          <w:szCs w:val="24"/>
        </w:rPr>
        <w:t>John van Lindley Elementary</w:t>
      </w:r>
      <w:r>
        <w:rPr>
          <w:rFonts w:ascii="Calibri" w:hAnsi="Calibri"/>
          <w:sz w:val="24"/>
          <w:szCs w:val="24"/>
        </w:rPr>
        <w:t>, Greensboro, NC</w:t>
      </w:r>
      <w:r w:rsidRPr="00227106">
        <w:rPr>
          <w:rFonts w:ascii="Calibri" w:hAnsi="Calibri"/>
          <w:sz w:val="24"/>
          <w:szCs w:val="24"/>
        </w:rPr>
        <w:t>, PTA</w:t>
      </w:r>
      <w:r>
        <w:rPr>
          <w:rFonts w:ascii="Calibri" w:hAnsi="Calibri"/>
          <w:sz w:val="24"/>
          <w:szCs w:val="24"/>
        </w:rPr>
        <w:t xml:space="preserve"> Co-President (2018 to 2019)</w:t>
      </w:r>
    </w:p>
    <w:p w14:paraId="01C40BAF" w14:textId="77777777" w:rsidR="00B9743A" w:rsidRDefault="00B9743A" w:rsidP="000C5A91">
      <w:pPr>
        <w:pStyle w:val="BodyTextIndent"/>
        <w:ind w:left="0" w:firstLine="540"/>
        <w:rPr>
          <w:rFonts w:ascii="Calibri" w:hAnsi="Calibri"/>
          <w:sz w:val="24"/>
          <w:szCs w:val="24"/>
        </w:rPr>
      </w:pPr>
    </w:p>
    <w:p w14:paraId="51F87D17" w14:textId="77777777" w:rsidR="00DC53BA" w:rsidRPr="00C4270E" w:rsidRDefault="00DC53BA" w:rsidP="00C4270E">
      <w:pPr>
        <w:pStyle w:val="BodyTextIndent"/>
        <w:ind w:left="0" w:firstLine="540"/>
        <w:rPr>
          <w:rFonts w:ascii="Calibri" w:hAnsi="Calibri"/>
          <w:sz w:val="24"/>
          <w:szCs w:val="24"/>
        </w:rPr>
      </w:pPr>
    </w:p>
    <w:p w14:paraId="7E31A499" w14:textId="4189791F" w:rsidR="00745966" w:rsidRPr="00EA0513" w:rsidRDefault="00745966" w:rsidP="00745966">
      <w:pPr>
        <w:ind w:left="360"/>
        <w:rPr>
          <w:rFonts w:ascii="Arial" w:hAnsi="Arial" w:cs="Arial"/>
          <w:b/>
          <w:sz w:val="24"/>
          <w:szCs w:val="24"/>
        </w:rPr>
      </w:pPr>
      <w:r w:rsidRPr="00EA0513">
        <w:rPr>
          <w:rFonts w:ascii="Arial" w:hAnsi="Arial" w:cs="Arial"/>
          <w:b/>
          <w:sz w:val="24"/>
          <w:szCs w:val="24"/>
        </w:rPr>
        <w:t xml:space="preserve">Certificates </w:t>
      </w:r>
      <w:r w:rsidR="00695B71" w:rsidRPr="00EA0513">
        <w:rPr>
          <w:rFonts w:ascii="Arial" w:hAnsi="Arial" w:cs="Arial"/>
          <w:b/>
          <w:sz w:val="24"/>
          <w:szCs w:val="24"/>
        </w:rPr>
        <w:t>a</w:t>
      </w:r>
      <w:r w:rsidRPr="00EA0513">
        <w:rPr>
          <w:rFonts w:ascii="Arial" w:hAnsi="Arial" w:cs="Arial"/>
          <w:b/>
          <w:sz w:val="24"/>
          <w:szCs w:val="24"/>
        </w:rPr>
        <w:t>nd Workshops</w:t>
      </w:r>
    </w:p>
    <w:p w14:paraId="518480F6" w14:textId="77777777" w:rsidR="00745966" w:rsidRPr="00227106" w:rsidRDefault="00745966" w:rsidP="00745966">
      <w:pPr>
        <w:rPr>
          <w:rFonts w:ascii="Calibri" w:hAnsi="Calibri"/>
          <w:b/>
          <w:sz w:val="24"/>
          <w:szCs w:val="24"/>
        </w:rPr>
      </w:pPr>
      <w:r w:rsidRPr="00227106">
        <w:rPr>
          <w:rFonts w:ascii="Calibri" w:hAnsi="Calibri"/>
          <w:b/>
          <w:sz w:val="24"/>
          <w:szCs w:val="24"/>
        </w:rPr>
        <w:t xml:space="preserve">  </w:t>
      </w:r>
    </w:p>
    <w:p w14:paraId="63542F1D" w14:textId="77777777" w:rsidR="00745966" w:rsidRPr="00227106" w:rsidRDefault="00745966" w:rsidP="00274521">
      <w:pPr>
        <w:pStyle w:val="BodyTextIndent"/>
        <w:ind w:left="990"/>
        <w:rPr>
          <w:rFonts w:ascii="Calibri" w:hAnsi="Calibri"/>
          <w:sz w:val="24"/>
          <w:szCs w:val="24"/>
        </w:rPr>
      </w:pPr>
      <w:r w:rsidRPr="00227106">
        <w:rPr>
          <w:rFonts w:ascii="Calibri" w:hAnsi="Calibri"/>
          <w:sz w:val="24"/>
          <w:szCs w:val="24"/>
        </w:rPr>
        <w:t>Institute for Education Sciences-Cluster Randomized Control Trials Training Institute- June 17-29, 2007, Vanderbilt University</w:t>
      </w:r>
    </w:p>
    <w:p w14:paraId="2FA04BE5" w14:textId="77777777" w:rsidR="004C0C30" w:rsidRPr="00227106" w:rsidRDefault="004D7677" w:rsidP="003C4787">
      <w:pPr>
        <w:pStyle w:val="BodyTextIndent"/>
        <w:ind w:hanging="270"/>
        <w:rPr>
          <w:rFonts w:ascii="Calibri" w:hAnsi="Calibri"/>
          <w:sz w:val="24"/>
          <w:szCs w:val="24"/>
        </w:rPr>
      </w:pPr>
      <w:r w:rsidRPr="00227106">
        <w:rPr>
          <w:rFonts w:ascii="Calibri" w:hAnsi="Calibri"/>
          <w:sz w:val="24"/>
          <w:szCs w:val="24"/>
        </w:rPr>
        <w:t>Grantwriting USA, 2-day grant writing workshop, Jamestown, NC (</w:t>
      </w:r>
      <w:proofErr w:type="gramStart"/>
      <w:r w:rsidRPr="00227106">
        <w:rPr>
          <w:rFonts w:ascii="Calibri" w:hAnsi="Calibri"/>
          <w:sz w:val="24"/>
          <w:szCs w:val="24"/>
        </w:rPr>
        <w:t>April,</w:t>
      </w:r>
      <w:proofErr w:type="gramEnd"/>
      <w:r w:rsidRPr="00227106">
        <w:rPr>
          <w:rFonts w:ascii="Calibri" w:hAnsi="Calibri"/>
          <w:sz w:val="24"/>
          <w:szCs w:val="24"/>
        </w:rPr>
        <w:t xml:space="preserve"> 2015)</w:t>
      </w:r>
    </w:p>
    <w:p w14:paraId="2A70E1BD" w14:textId="4394D5AD" w:rsidR="00E30304" w:rsidRPr="00B03166" w:rsidRDefault="00274521" w:rsidP="003C4787">
      <w:pPr>
        <w:pStyle w:val="BodyTextIndent"/>
        <w:ind w:left="990"/>
        <w:rPr>
          <w:rFonts w:ascii="Calibri" w:hAnsi="Calibri"/>
          <w:sz w:val="23"/>
          <w:szCs w:val="23"/>
        </w:rPr>
      </w:pPr>
      <w:r w:rsidRPr="00F82B96">
        <w:rPr>
          <w:rFonts w:ascii="Calibri" w:hAnsi="Calibri"/>
          <w:sz w:val="23"/>
          <w:szCs w:val="23"/>
        </w:rPr>
        <w:t>Certificate in Distance Education, Indiana University-Bloomington, 2000</w:t>
      </w:r>
    </w:p>
    <w:sectPr w:rsidR="00E30304" w:rsidRPr="00B03166" w:rsidSect="00652DA3">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1008"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FF55" w14:textId="77777777" w:rsidR="006C6AA1" w:rsidRDefault="006C6AA1">
      <w:r>
        <w:separator/>
      </w:r>
    </w:p>
  </w:endnote>
  <w:endnote w:type="continuationSeparator" w:id="0">
    <w:p w14:paraId="50EA73B2" w14:textId="77777777" w:rsidR="006C6AA1" w:rsidRDefault="006C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B86" w14:textId="77777777" w:rsidR="00626EE2" w:rsidRDefault="00626EE2" w:rsidP="002E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1D58B" w14:textId="77777777" w:rsidR="00626EE2" w:rsidRDefault="0062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75FB" w14:textId="77777777" w:rsidR="001E5293" w:rsidRPr="001E5293" w:rsidRDefault="001E5293" w:rsidP="001E5293">
    <w:pPr>
      <w:pStyle w:val="Footer"/>
      <w:pBdr>
        <w:top w:val="single" w:sz="4" w:space="1" w:color="auto"/>
      </w:pBdr>
      <w:jc w:val="center"/>
      <w:rPr>
        <w:rFonts w:ascii="Arial" w:hAnsi="Arial" w:cs="Arial"/>
        <w:sz w:val="18"/>
        <w:szCs w:val="18"/>
      </w:rPr>
    </w:pPr>
    <w:r w:rsidRPr="001E5293">
      <w:rPr>
        <w:rFonts w:ascii="Arial" w:hAnsi="Arial" w:cs="Arial"/>
        <w:sz w:val="18"/>
        <w:szCs w:val="18"/>
      </w:rPr>
      <w:t xml:space="preserve">Page </w:t>
    </w:r>
    <w:r w:rsidRPr="001E5293">
      <w:rPr>
        <w:rFonts w:ascii="Arial" w:hAnsi="Arial" w:cs="Arial"/>
        <w:b/>
        <w:bCs/>
        <w:sz w:val="18"/>
        <w:szCs w:val="18"/>
      </w:rPr>
      <w:fldChar w:fldCharType="begin"/>
    </w:r>
    <w:r w:rsidRPr="001E5293">
      <w:rPr>
        <w:rFonts w:ascii="Arial" w:hAnsi="Arial" w:cs="Arial"/>
        <w:b/>
        <w:bCs/>
        <w:sz w:val="18"/>
        <w:szCs w:val="18"/>
      </w:rPr>
      <w:instrText xml:space="preserve"> PAGE </w:instrText>
    </w:r>
    <w:r w:rsidRPr="001E5293">
      <w:rPr>
        <w:rFonts w:ascii="Arial" w:hAnsi="Arial" w:cs="Arial"/>
        <w:b/>
        <w:bCs/>
        <w:sz w:val="18"/>
        <w:szCs w:val="18"/>
      </w:rPr>
      <w:fldChar w:fldCharType="separate"/>
    </w:r>
    <w:r w:rsidR="0066199D">
      <w:rPr>
        <w:rFonts w:ascii="Arial" w:hAnsi="Arial" w:cs="Arial"/>
        <w:b/>
        <w:bCs/>
        <w:noProof/>
        <w:sz w:val="18"/>
        <w:szCs w:val="18"/>
      </w:rPr>
      <w:t>6</w:t>
    </w:r>
    <w:r w:rsidRPr="001E5293">
      <w:rPr>
        <w:rFonts w:ascii="Arial" w:hAnsi="Arial" w:cs="Arial"/>
        <w:b/>
        <w:bCs/>
        <w:sz w:val="18"/>
        <w:szCs w:val="18"/>
      </w:rPr>
      <w:fldChar w:fldCharType="end"/>
    </w:r>
    <w:r w:rsidRPr="001E5293">
      <w:rPr>
        <w:rFonts w:ascii="Arial" w:hAnsi="Arial" w:cs="Arial"/>
        <w:sz w:val="18"/>
        <w:szCs w:val="18"/>
      </w:rPr>
      <w:t xml:space="preserve"> of </w:t>
    </w:r>
    <w:r w:rsidRPr="001E5293">
      <w:rPr>
        <w:rFonts w:ascii="Arial" w:hAnsi="Arial" w:cs="Arial"/>
        <w:b/>
        <w:bCs/>
        <w:sz w:val="18"/>
        <w:szCs w:val="18"/>
      </w:rPr>
      <w:fldChar w:fldCharType="begin"/>
    </w:r>
    <w:r w:rsidRPr="001E5293">
      <w:rPr>
        <w:rFonts w:ascii="Arial" w:hAnsi="Arial" w:cs="Arial"/>
        <w:b/>
        <w:bCs/>
        <w:sz w:val="18"/>
        <w:szCs w:val="18"/>
      </w:rPr>
      <w:instrText xml:space="preserve"> NUMPAGES  </w:instrText>
    </w:r>
    <w:r w:rsidRPr="001E5293">
      <w:rPr>
        <w:rFonts w:ascii="Arial" w:hAnsi="Arial" w:cs="Arial"/>
        <w:b/>
        <w:bCs/>
        <w:sz w:val="18"/>
        <w:szCs w:val="18"/>
      </w:rPr>
      <w:fldChar w:fldCharType="separate"/>
    </w:r>
    <w:r w:rsidR="0066199D">
      <w:rPr>
        <w:rFonts w:ascii="Arial" w:hAnsi="Arial" w:cs="Arial"/>
        <w:b/>
        <w:bCs/>
        <w:noProof/>
        <w:sz w:val="18"/>
        <w:szCs w:val="18"/>
      </w:rPr>
      <w:t>6</w:t>
    </w:r>
    <w:r w:rsidRPr="001E5293">
      <w:rPr>
        <w:rFonts w:ascii="Arial" w:hAnsi="Arial" w:cs="Arial"/>
        <w:b/>
        <w:bCs/>
        <w:sz w:val="18"/>
        <w:szCs w:val="18"/>
      </w:rPr>
      <w:fldChar w:fldCharType="end"/>
    </w:r>
  </w:p>
  <w:p w14:paraId="6C0AD807" w14:textId="77777777" w:rsidR="00A00711" w:rsidRDefault="00A00711" w:rsidP="001E5293">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4DF" w14:textId="77777777" w:rsidR="00F1339B" w:rsidRPr="00F1339B" w:rsidRDefault="00F1339B" w:rsidP="00F1339B">
    <w:pPr>
      <w:pStyle w:val="Footer"/>
      <w:pBdr>
        <w:top w:val="single" w:sz="4" w:space="1" w:color="auto"/>
      </w:pBdr>
      <w:jc w:val="center"/>
      <w:rPr>
        <w:rFonts w:ascii="Arial" w:hAnsi="Arial" w:cs="Arial"/>
        <w:sz w:val="18"/>
        <w:szCs w:val="18"/>
      </w:rPr>
    </w:pPr>
    <w:r w:rsidRPr="00F1339B">
      <w:rPr>
        <w:rFonts w:ascii="Arial" w:hAnsi="Arial" w:cs="Arial"/>
        <w:sz w:val="18"/>
        <w:szCs w:val="18"/>
      </w:rPr>
      <w:t xml:space="preserve">Page </w:t>
    </w:r>
    <w:r w:rsidRPr="006E0D29">
      <w:rPr>
        <w:rFonts w:ascii="Arial" w:hAnsi="Arial" w:cs="Arial"/>
        <w:b/>
        <w:sz w:val="18"/>
        <w:szCs w:val="18"/>
      </w:rPr>
      <w:fldChar w:fldCharType="begin"/>
    </w:r>
    <w:r w:rsidRPr="006E0D29">
      <w:rPr>
        <w:rFonts w:ascii="Arial" w:hAnsi="Arial" w:cs="Arial"/>
        <w:b/>
        <w:sz w:val="18"/>
        <w:szCs w:val="18"/>
      </w:rPr>
      <w:instrText xml:space="preserve"> PAGE </w:instrText>
    </w:r>
    <w:r w:rsidRPr="006E0D29">
      <w:rPr>
        <w:rFonts w:ascii="Arial" w:hAnsi="Arial" w:cs="Arial"/>
        <w:b/>
        <w:sz w:val="18"/>
        <w:szCs w:val="18"/>
      </w:rPr>
      <w:fldChar w:fldCharType="separate"/>
    </w:r>
    <w:r w:rsidR="0066199D">
      <w:rPr>
        <w:rFonts w:ascii="Arial" w:hAnsi="Arial" w:cs="Arial"/>
        <w:b/>
        <w:noProof/>
        <w:sz w:val="18"/>
        <w:szCs w:val="18"/>
      </w:rPr>
      <w:t>1</w:t>
    </w:r>
    <w:r w:rsidRPr="006E0D29">
      <w:rPr>
        <w:rFonts w:ascii="Arial" w:hAnsi="Arial" w:cs="Arial"/>
        <w:b/>
        <w:sz w:val="18"/>
        <w:szCs w:val="18"/>
      </w:rPr>
      <w:fldChar w:fldCharType="end"/>
    </w:r>
    <w:r w:rsidRPr="00F1339B">
      <w:rPr>
        <w:rFonts w:ascii="Arial" w:hAnsi="Arial" w:cs="Arial"/>
        <w:sz w:val="18"/>
        <w:szCs w:val="18"/>
      </w:rPr>
      <w:t xml:space="preserve"> of </w:t>
    </w:r>
    <w:r w:rsidRPr="006E0D29">
      <w:rPr>
        <w:rFonts w:ascii="Arial" w:hAnsi="Arial" w:cs="Arial"/>
        <w:b/>
        <w:sz w:val="18"/>
        <w:szCs w:val="18"/>
      </w:rPr>
      <w:fldChar w:fldCharType="begin"/>
    </w:r>
    <w:r w:rsidRPr="006E0D29">
      <w:rPr>
        <w:rFonts w:ascii="Arial" w:hAnsi="Arial" w:cs="Arial"/>
        <w:b/>
        <w:sz w:val="18"/>
        <w:szCs w:val="18"/>
      </w:rPr>
      <w:instrText xml:space="preserve"> NUMPAGES  </w:instrText>
    </w:r>
    <w:r w:rsidRPr="006E0D29">
      <w:rPr>
        <w:rFonts w:ascii="Arial" w:hAnsi="Arial" w:cs="Arial"/>
        <w:b/>
        <w:sz w:val="18"/>
        <w:szCs w:val="18"/>
      </w:rPr>
      <w:fldChar w:fldCharType="separate"/>
    </w:r>
    <w:r w:rsidR="0066199D">
      <w:rPr>
        <w:rFonts w:ascii="Arial" w:hAnsi="Arial" w:cs="Arial"/>
        <w:b/>
        <w:noProof/>
        <w:sz w:val="18"/>
        <w:szCs w:val="18"/>
      </w:rPr>
      <w:t>6</w:t>
    </w:r>
    <w:r w:rsidRPr="006E0D29">
      <w:rPr>
        <w:rFonts w:ascii="Arial" w:hAnsi="Arial" w:cs="Arial"/>
        <w:b/>
        <w:sz w:val="18"/>
        <w:szCs w:val="18"/>
      </w:rPr>
      <w:fldChar w:fldCharType="end"/>
    </w:r>
  </w:p>
  <w:p w14:paraId="3ABFFB79" w14:textId="77777777" w:rsidR="00A00711" w:rsidRDefault="00A0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8E7A" w14:textId="77777777" w:rsidR="006C6AA1" w:rsidRDefault="006C6AA1">
      <w:r>
        <w:separator/>
      </w:r>
    </w:p>
  </w:footnote>
  <w:footnote w:type="continuationSeparator" w:id="0">
    <w:p w14:paraId="20F479AD" w14:textId="77777777" w:rsidR="006C6AA1" w:rsidRDefault="006C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A501" w14:textId="77777777" w:rsidR="00626EE2" w:rsidRDefault="00626EE2" w:rsidP="002E5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DE344" w14:textId="77777777" w:rsidR="00626EE2" w:rsidRDefault="00626EE2" w:rsidP="002E5B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630A" w14:textId="77777777" w:rsidR="00626EE2" w:rsidRPr="00BD6811" w:rsidRDefault="00F1339B" w:rsidP="00F1339B">
    <w:pPr>
      <w:pStyle w:val="Header"/>
      <w:pBdr>
        <w:bottom w:val="single" w:sz="4" w:space="1" w:color="auto"/>
      </w:pBdr>
      <w:tabs>
        <w:tab w:val="clear" w:pos="8640"/>
        <w:tab w:val="right" w:pos="9360"/>
      </w:tabs>
      <w:ind w:right="360"/>
      <w:rPr>
        <w:color w:val="808080"/>
      </w:rPr>
    </w:pPr>
    <w:r w:rsidRPr="00BD6811">
      <w:rPr>
        <w:color w:val="808080"/>
      </w:rPr>
      <w:t>Holli G. Bayonas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858" w14:textId="77777777" w:rsidR="00626EE2" w:rsidRPr="008E0E0B" w:rsidRDefault="00626EE2" w:rsidP="002E5BD5">
    <w:pPr>
      <w:pStyle w:val="Header"/>
      <w:rPr>
        <w:szCs w:val="22"/>
      </w:rPr>
    </w:pPr>
    <w:r w:rsidRPr="008E0E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0A04"/>
    <w:multiLevelType w:val="hybridMultilevel"/>
    <w:tmpl w:val="D2907B8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726E4678"/>
    <w:multiLevelType w:val="hybridMultilevel"/>
    <w:tmpl w:val="479A34C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6C"/>
    <w:rsid w:val="000113A4"/>
    <w:rsid w:val="000167DB"/>
    <w:rsid w:val="00023B01"/>
    <w:rsid w:val="00031021"/>
    <w:rsid w:val="0003593E"/>
    <w:rsid w:val="00084386"/>
    <w:rsid w:val="0008459D"/>
    <w:rsid w:val="000C4767"/>
    <w:rsid w:val="000C5A91"/>
    <w:rsid w:val="000C6CBA"/>
    <w:rsid w:val="000D1943"/>
    <w:rsid w:val="000E3ABF"/>
    <w:rsid w:val="000E7AF4"/>
    <w:rsid w:val="00122AB3"/>
    <w:rsid w:val="00132C5D"/>
    <w:rsid w:val="001665D4"/>
    <w:rsid w:val="00183FC5"/>
    <w:rsid w:val="001C3A90"/>
    <w:rsid w:val="001C599D"/>
    <w:rsid w:val="001E5293"/>
    <w:rsid w:val="00201C35"/>
    <w:rsid w:val="00205B77"/>
    <w:rsid w:val="00217DD0"/>
    <w:rsid w:val="0022182F"/>
    <w:rsid w:val="00227106"/>
    <w:rsid w:val="00231F7B"/>
    <w:rsid w:val="00241CB6"/>
    <w:rsid w:val="00264E41"/>
    <w:rsid w:val="00274521"/>
    <w:rsid w:val="00297C21"/>
    <w:rsid w:val="002E3014"/>
    <w:rsid w:val="002E5BD5"/>
    <w:rsid w:val="002F1EAD"/>
    <w:rsid w:val="00351A91"/>
    <w:rsid w:val="00356E89"/>
    <w:rsid w:val="00360BD3"/>
    <w:rsid w:val="003A659D"/>
    <w:rsid w:val="003C1705"/>
    <w:rsid w:val="003C4787"/>
    <w:rsid w:val="003C7ECA"/>
    <w:rsid w:val="003D46A9"/>
    <w:rsid w:val="003E2BCE"/>
    <w:rsid w:val="00414DD5"/>
    <w:rsid w:val="00422055"/>
    <w:rsid w:val="00447B65"/>
    <w:rsid w:val="0047323F"/>
    <w:rsid w:val="0049194A"/>
    <w:rsid w:val="00494910"/>
    <w:rsid w:val="004A62A8"/>
    <w:rsid w:val="004C0C30"/>
    <w:rsid w:val="004D1D7D"/>
    <w:rsid w:val="004D34CC"/>
    <w:rsid w:val="004D7677"/>
    <w:rsid w:val="00500F79"/>
    <w:rsid w:val="00507B13"/>
    <w:rsid w:val="00514BCD"/>
    <w:rsid w:val="0051768D"/>
    <w:rsid w:val="0052151C"/>
    <w:rsid w:val="00535AF6"/>
    <w:rsid w:val="00551229"/>
    <w:rsid w:val="00577DC0"/>
    <w:rsid w:val="005868BE"/>
    <w:rsid w:val="00593ED0"/>
    <w:rsid w:val="005C1691"/>
    <w:rsid w:val="005C67FD"/>
    <w:rsid w:val="005D191C"/>
    <w:rsid w:val="005F2833"/>
    <w:rsid w:val="00604766"/>
    <w:rsid w:val="006139FD"/>
    <w:rsid w:val="00626EE2"/>
    <w:rsid w:val="00652DA3"/>
    <w:rsid w:val="0066199D"/>
    <w:rsid w:val="006619AE"/>
    <w:rsid w:val="00671472"/>
    <w:rsid w:val="00695B71"/>
    <w:rsid w:val="006C6AA1"/>
    <w:rsid w:val="006E0D29"/>
    <w:rsid w:val="00712A41"/>
    <w:rsid w:val="00725572"/>
    <w:rsid w:val="00725BEE"/>
    <w:rsid w:val="0074207A"/>
    <w:rsid w:val="00745966"/>
    <w:rsid w:val="0074665A"/>
    <w:rsid w:val="00795592"/>
    <w:rsid w:val="007C7622"/>
    <w:rsid w:val="008031ED"/>
    <w:rsid w:val="00850322"/>
    <w:rsid w:val="00864A2E"/>
    <w:rsid w:val="008748DF"/>
    <w:rsid w:val="00895FB3"/>
    <w:rsid w:val="008A6787"/>
    <w:rsid w:val="008A7BD5"/>
    <w:rsid w:val="008B5570"/>
    <w:rsid w:val="008D61C3"/>
    <w:rsid w:val="008E0048"/>
    <w:rsid w:val="008F47C7"/>
    <w:rsid w:val="0090084D"/>
    <w:rsid w:val="00931F40"/>
    <w:rsid w:val="00942CE3"/>
    <w:rsid w:val="009470D7"/>
    <w:rsid w:val="009A7AB3"/>
    <w:rsid w:val="009D1B9F"/>
    <w:rsid w:val="009D6652"/>
    <w:rsid w:val="009E5ADF"/>
    <w:rsid w:val="009F07F5"/>
    <w:rsid w:val="00A00711"/>
    <w:rsid w:val="00A51C6E"/>
    <w:rsid w:val="00A565F9"/>
    <w:rsid w:val="00A60060"/>
    <w:rsid w:val="00A6062C"/>
    <w:rsid w:val="00A65D08"/>
    <w:rsid w:val="00A67149"/>
    <w:rsid w:val="00A708E3"/>
    <w:rsid w:val="00A70FC4"/>
    <w:rsid w:val="00AA1E25"/>
    <w:rsid w:val="00AB3B87"/>
    <w:rsid w:val="00AC4693"/>
    <w:rsid w:val="00AF0A63"/>
    <w:rsid w:val="00AF14D6"/>
    <w:rsid w:val="00B03166"/>
    <w:rsid w:val="00B04BD7"/>
    <w:rsid w:val="00B226D2"/>
    <w:rsid w:val="00B34AE7"/>
    <w:rsid w:val="00B47EB6"/>
    <w:rsid w:val="00B76454"/>
    <w:rsid w:val="00B81E81"/>
    <w:rsid w:val="00B9743A"/>
    <w:rsid w:val="00BB72D2"/>
    <w:rsid w:val="00BD6811"/>
    <w:rsid w:val="00BE1DED"/>
    <w:rsid w:val="00BF3DAC"/>
    <w:rsid w:val="00C20C83"/>
    <w:rsid w:val="00C219FD"/>
    <w:rsid w:val="00C4270E"/>
    <w:rsid w:val="00C61755"/>
    <w:rsid w:val="00C9301D"/>
    <w:rsid w:val="00C966FB"/>
    <w:rsid w:val="00C97579"/>
    <w:rsid w:val="00CA5EB0"/>
    <w:rsid w:val="00CB766E"/>
    <w:rsid w:val="00CE5940"/>
    <w:rsid w:val="00CE6837"/>
    <w:rsid w:val="00D01ED8"/>
    <w:rsid w:val="00D03DEF"/>
    <w:rsid w:val="00D04A98"/>
    <w:rsid w:val="00D27CF5"/>
    <w:rsid w:val="00D57768"/>
    <w:rsid w:val="00D64DE4"/>
    <w:rsid w:val="00D84FA5"/>
    <w:rsid w:val="00DA1675"/>
    <w:rsid w:val="00DA34D8"/>
    <w:rsid w:val="00DC53BA"/>
    <w:rsid w:val="00DC6EAA"/>
    <w:rsid w:val="00E22FCC"/>
    <w:rsid w:val="00E30304"/>
    <w:rsid w:val="00E519FC"/>
    <w:rsid w:val="00E5696E"/>
    <w:rsid w:val="00E61F8F"/>
    <w:rsid w:val="00E70C3F"/>
    <w:rsid w:val="00E773F7"/>
    <w:rsid w:val="00E82385"/>
    <w:rsid w:val="00E92185"/>
    <w:rsid w:val="00EA0513"/>
    <w:rsid w:val="00ED3116"/>
    <w:rsid w:val="00EE24E3"/>
    <w:rsid w:val="00F1339B"/>
    <w:rsid w:val="00F47FE9"/>
    <w:rsid w:val="00F5746C"/>
    <w:rsid w:val="00F62158"/>
    <w:rsid w:val="00F93360"/>
    <w:rsid w:val="00F97A13"/>
    <w:rsid w:val="00FA23FF"/>
    <w:rsid w:val="00FA285B"/>
    <w:rsid w:val="00FC37DB"/>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BA097"/>
  <w15:chartTrackingRefBased/>
  <w15:docId w15:val="{7EA3E133-1A6F-409E-89D1-5087F3B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9E"/>
  </w:style>
  <w:style w:type="paragraph" w:styleId="Heading1">
    <w:name w:val="heading 1"/>
    <w:basedOn w:val="Normal"/>
    <w:next w:val="Normal"/>
    <w:link w:val="Heading1Char"/>
    <w:uiPriority w:val="99"/>
    <w:qFormat/>
    <w:rsid w:val="00DA6EC9"/>
    <w:pPr>
      <w:keepNext/>
      <w:outlineLvl w:val="0"/>
    </w:pPr>
    <w:rPr>
      <w:rFonts w:ascii="Arial" w:hAnsi="Arial"/>
      <w:b/>
      <w:sz w:val="22"/>
    </w:rPr>
  </w:style>
  <w:style w:type="paragraph" w:styleId="Heading7">
    <w:name w:val="heading 7"/>
    <w:basedOn w:val="Normal"/>
    <w:next w:val="Normal"/>
    <w:link w:val="Heading7Char"/>
    <w:uiPriority w:val="99"/>
    <w:qFormat/>
    <w:rsid w:val="00D906F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Header">
    <w:name w:val="header"/>
    <w:basedOn w:val="Normal"/>
    <w:link w:val="HeaderChar"/>
    <w:uiPriority w:val="99"/>
    <w:rsid w:val="00DA6EC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rsid w:val="00DA6EC9"/>
    <w:pPr>
      <w:tabs>
        <w:tab w:val="center" w:pos="4320"/>
        <w:tab w:val="right" w:pos="8640"/>
      </w:tabs>
    </w:pPr>
  </w:style>
  <w:style w:type="character" w:customStyle="1" w:styleId="FooterChar">
    <w:name w:val="Footer Char"/>
    <w:link w:val="Footer"/>
    <w:uiPriority w:val="99"/>
    <w:rPr>
      <w:sz w:val="20"/>
      <w:szCs w:val="20"/>
    </w:rPr>
  </w:style>
  <w:style w:type="paragraph" w:styleId="NormalWeb">
    <w:name w:val="Normal (Web)"/>
    <w:basedOn w:val="Normal"/>
    <w:uiPriority w:val="99"/>
    <w:rsid w:val="00DA6EC9"/>
    <w:pPr>
      <w:spacing w:before="100" w:beforeAutospacing="1" w:after="100" w:afterAutospacing="1"/>
    </w:pPr>
    <w:rPr>
      <w:color w:val="000000"/>
      <w:sz w:val="24"/>
      <w:szCs w:val="24"/>
    </w:rPr>
  </w:style>
  <w:style w:type="paragraph" w:styleId="BodyTextIndent">
    <w:name w:val="Body Text Indent"/>
    <w:basedOn w:val="Normal"/>
    <w:link w:val="BodyTextIndentChar"/>
    <w:uiPriority w:val="99"/>
    <w:rsid w:val="00DA6EC9"/>
    <w:pPr>
      <w:ind w:left="810" w:hanging="450"/>
    </w:pPr>
  </w:style>
  <w:style w:type="character" w:customStyle="1" w:styleId="BodyTextIndentChar">
    <w:name w:val="Body Text Indent Char"/>
    <w:link w:val="BodyTextIndent"/>
    <w:uiPriority w:val="99"/>
    <w:semiHidden/>
    <w:rPr>
      <w:sz w:val="20"/>
      <w:szCs w:val="20"/>
    </w:rPr>
  </w:style>
  <w:style w:type="paragraph" w:styleId="BodyTextIndent3">
    <w:name w:val="Body Text Indent 3"/>
    <w:basedOn w:val="Normal"/>
    <w:link w:val="BodyTextIndent3Char"/>
    <w:uiPriority w:val="99"/>
    <w:rsid w:val="00DA6EC9"/>
    <w:pPr>
      <w:ind w:left="720"/>
    </w:pPr>
  </w:style>
  <w:style w:type="character" w:customStyle="1" w:styleId="BodyTextIndent3Char">
    <w:name w:val="Body Text Indent 3 Char"/>
    <w:link w:val="BodyTextIndent3"/>
    <w:uiPriority w:val="99"/>
    <w:semiHidden/>
    <w:rPr>
      <w:sz w:val="16"/>
      <w:szCs w:val="16"/>
    </w:rPr>
  </w:style>
  <w:style w:type="character" w:styleId="PageNumber">
    <w:name w:val="page number"/>
    <w:uiPriority w:val="99"/>
    <w:rsid w:val="00E83689"/>
    <w:rPr>
      <w:rFonts w:cs="Times New Roman"/>
    </w:rPr>
  </w:style>
  <w:style w:type="character" w:styleId="Emphasis">
    <w:name w:val="Emphasis"/>
    <w:uiPriority w:val="99"/>
    <w:qFormat/>
    <w:rsid w:val="009272A6"/>
    <w:rPr>
      <w:rFonts w:cs="Times New Roman"/>
      <w:i/>
      <w:iCs/>
    </w:rPr>
  </w:style>
  <w:style w:type="character" w:styleId="Hyperlink">
    <w:name w:val="Hyperlink"/>
    <w:uiPriority w:val="99"/>
    <w:rsid w:val="009272A6"/>
    <w:rPr>
      <w:rFonts w:cs="Times New Roman"/>
      <w:color w:val="0000FF"/>
      <w:u w:val="single"/>
    </w:rPr>
  </w:style>
  <w:style w:type="paragraph" w:styleId="BalloonText">
    <w:name w:val="Balloon Text"/>
    <w:basedOn w:val="Normal"/>
    <w:link w:val="BalloonTextChar"/>
    <w:uiPriority w:val="99"/>
    <w:semiHidden/>
    <w:rsid w:val="00E5155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sid w:val="00E5155D"/>
    <w:rPr>
      <w:rFonts w:cs="Times New Roman"/>
      <w:sz w:val="16"/>
      <w:szCs w:val="16"/>
    </w:rPr>
  </w:style>
  <w:style w:type="paragraph" w:styleId="CommentText">
    <w:name w:val="annotation text"/>
    <w:basedOn w:val="Normal"/>
    <w:link w:val="CommentTextChar"/>
    <w:uiPriority w:val="99"/>
    <w:semiHidden/>
    <w:rsid w:val="00E5155D"/>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E5155D"/>
    <w:rPr>
      <w:b/>
      <w:bCs/>
    </w:rPr>
  </w:style>
  <w:style w:type="character" w:customStyle="1" w:styleId="CommentSubjectChar">
    <w:name w:val="Comment Subject Char"/>
    <w:link w:val="CommentSubject"/>
    <w:uiPriority w:val="99"/>
    <w:semiHidden/>
    <w:rPr>
      <w:b/>
      <w:bCs/>
      <w:sz w:val="20"/>
      <w:szCs w:val="20"/>
    </w:rPr>
  </w:style>
  <w:style w:type="character" w:styleId="Strong">
    <w:name w:val="Strong"/>
    <w:uiPriority w:val="22"/>
    <w:qFormat/>
    <w:rsid w:val="00A60060"/>
    <w:rPr>
      <w:b/>
      <w:bCs/>
    </w:rPr>
  </w:style>
  <w:style w:type="character" w:customStyle="1" w:styleId="il">
    <w:name w:val="il"/>
    <w:rsid w:val="00A60060"/>
  </w:style>
  <w:style w:type="character" w:styleId="UnresolvedMention">
    <w:name w:val="Unresolved Mention"/>
    <w:uiPriority w:val="99"/>
    <w:semiHidden/>
    <w:unhideWhenUsed/>
    <w:rsid w:val="002271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7Ek305to/intr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09A0-0207-4060-8EA2-DA85DFFF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iEvaluate, LLC</Company>
  <LinksUpToDate>false</LinksUpToDate>
  <CharactersWithSpaces>19923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Bayonas</dc:creator>
  <cp:keywords/>
  <cp:lastModifiedBy>Bayonas, Holli</cp:lastModifiedBy>
  <cp:revision>2</cp:revision>
  <cp:lastPrinted>2020-03-31T15:37:00Z</cp:lastPrinted>
  <dcterms:created xsi:type="dcterms:W3CDTF">2022-02-01T15:44:00Z</dcterms:created>
  <dcterms:modified xsi:type="dcterms:W3CDTF">2022-02-01T15:44:00Z</dcterms:modified>
</cp:coreProperties>
</file>